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4F7BB9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C5451F">
        <w:rPr>
          <w:rFonts w:eastAsia="Times New Roman" w:cs="Arial"/>
          <w:b/>
          <w:sz w:val="28"/>
          <w:szCs w:val="28"/>
        </w:rPr>
        <w:t xml:space="preserve"> </w:t>
      </w:r>
      <w:r w:rsidR="00FA7D73">
        <w:rPr>
          <w:rFonts w:eastAsia="Times New Roman" w:cs="Arial"/>
          <w:b/>
          <w:sz w:val="28"/>
          <w:szCs w:val="28"/>
        </w:rPr>
        <w:t>Somerton</w:t>
      </w:r>
      <w:r w:rsidR="00C5451F">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169A5A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5451F">
              <w:rPr>
                <w:rFonts w:eastAsia="Times New Roman" w:cs="Arial"/>
                <w:b/>
                <w:sz w:val="18"/>
                <w:szCs w:val="18"/>
              </w:rPr>
              <w:t xml:space="preserve"> Sunday 10</w:t>
            </w:r>
            <w:r w:rsidR="00C5451F" w:rsidRPr="00C5451F">
              <w:rPr>
                <w:rFonts w:eastAsia="Times New Roman" w:cs="Arial"/>
                <w:b/>
                <w:sz w:val="18"/>
                <w:szCs w:val="18"/>
                <w:vertAlign w:val="superscript"/>
              </w:rPr>
              <w:t>th</w:t>
            </w:r>
            <w:r w:rsidR="00C5451F">
              <w:rPr>
                <w:rFonts w:eastAsia="Times New Roman" w:cs="Arial"/>
                <w:b/>
                <w:sz w:val="18"/>
                <w:szCs w:val="18"/>
              </w:rPr>
              <w:t xml:space="preserve"> June 2022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AEBDCD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C5451F">
              <w:rPr>
                <w:rFonts w:eastAsia="Times New Roman" w:cs="Arial"/>
                <w:sz w:val="18"/>
                <w:szCs w:val="18"/>
              </w:rPr>
              <w:t xml:space="preserve"> Kate Martin-Smith – Parish Clerk - </w:t>
            </w:r>
            <w:r w:rsidR="00FA7D73" w:rsidRPr="00FA7D73">
              <w:rPr>
                <w:rFonts w:eastAsia="Times New Roman" w:cs="Arial"/>
                <w:sz w:val="18"/>
                <w:szCs w:val="18"/>
              </w:rPr>
              <w:t>07513 093188</w:t>
            </w:r>
          </w:p>
          <w:p w14:paraId="3F7C16DF" w14:textId="5A3996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FA7D73" w:rsidRPr="00FA7D73">
              <w:rPr>
                <w:rFonts w:eastAsia="Times New Roman" w:cs="Arial"/>
                <w:sz w:val="18"/>
                <w:szCs w:val="18"/>
              </w:rPr>
              <w:t>clerksomerton@gmail.com</w:t>
            </w:r>
          </w:p>
          <w:p w14:paraId="16864A92" w14:textId="1E0CF9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5451F">
              <w:rPr>
                <w:rFonts w:eastAsia="Times New Roman" w:cs="Arial"/>
                <w:sz w:val="18"/>
                <w:szCs w:val="18"/>
              </w:rPr>
              <w:t xml:space="preserve">18 </w:t>
            </w:r>
            <w:proofErr w:type="spellStart"/>
            <w:r w:rsidR="00C5451F">
              <w:rPr>
                <w:rFonts w:eastAsia="Times New Roman" w:cs="Arial"/>
                <w:sz w:val="18"/>
                <w:szCs w:val="18"/>
              </w:rPr>
              <w:t>Hemsby</w:t>
            </w:r>
            <w:proofErr w:type="spellEnd"/>
            <w:r w:rsidR="00C5451F">
              <w:rPr>
                <w:rFonts w:eastAsia="Times New Roman" w:cs="Arial"/>
                <w:sz w:val="18"/>
                <w:szCs w:val="18"/>
              </w:rPr>
              <w:t xml:space="preserve"> Road, </w:t>
            </w:r>
            <w:proofErr w:type="spellStart"/>
            <w:r w:rsidR="00C5451F">
              <w:rPr>
                <w:rFonts w:eastAsia="Times New Roman" w:cs="Arial"/>
                <w:sz w:val="18"/>
                <w:szCs w:val="18"/>
              </w:rPr>
              <w:t>Martham</w:t>
            </w:r>
            <w:proofErr w:type="spellEnd"/>
            <w:r w:rsidR="00C5451F">
              <w:rPr>
                <w:rFonts w:eastAsia="Times New Roman" w:cs="Arial"/>
                <w:sz w:val="18"/>
                <w:szCs w:val="18"/>
              </w:rPr>
              <w:t>, Great Yarmouth, NR29 4QG</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A09E7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40429">
              <w:rPr>
                <w:rFonts w:eastAsia="Times New Roman" w:cs="Arial"/>
                <w:b/>
                <w:sz w:val="18"/>
                <w:szCs w:val="18"/>
              </w:rPr>
              <w:t>Kate Martin-Smith –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923148956">
    <w:abstractNumId w:val="2"/>
  </w:num>
  <w:num w:numId="2" w16cid:durableId="1250122019">
    <w:abstractNumId w:val="0"/>
  </w:num>
  <w:num w:numId="3" w16cid:durableId="1475365281">
    <w:abstractNumId w:val="3"/>
  </w:num>
  <w:num w:numId="4" w16cid:durableId="1801343957">
    <w:abstractNumId w:val="1"/>
  </w:num>
  <w:num w:numId="5" w16cid:durableId="1366099189">
    <w:abstractNumId w:val="5"/>
  </w:num>
  <w:num w:numId="6" w16cid:durableId="1773547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40429"/>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6A40DD"/>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451F"/>
    <w:rsid w:val="00C551EB"/>
    <w:rsid w:val="00C644E5"/>
    <w:rsid w:val="00D161D4"/>
    <w:rsid w:val="00D5498D"/>
    <w:rsid w:val="00D70FCF"/>
    <w:rsid w:val="00D94653"/>
    <w:rsid w:val="00E70583"/>
    <w:rsid w:val="00EB6596"/>
    <w:rsid w:val="00EF52BF"/>
    <w:rsid w:val="00F2670F"/>
    <w:rsid w:val="00F421D8"/>
    <w:rsid w:val="00F43BB3"/>
    <w:rsid w:val="00F7561B"/>
    <w:rsid w:val="00F93D01"/>
    <w:rsid w:val="00FA7D7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paragraph" w:styleId="Heading3">
    <w:name w:val="heading 3"/>
    <w:basedOn w:val="Normal"/>
    <w:link w:val="Heading3Char"/>
    <w:uiPriority w:val="9"/>
    <w:qFormat/>
    <w:rsid w:val="00FA7D7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character" w:customStyle="1" w:styleId="Heading3Char">
    <w:name w:val="Heading 3 Char"/>
    <w:basedOn w:val="DefaultParagraphFont"/>
    <w:link w:val="Heading3"/>
    <w:uiPriority w:val="9"/>
    <w:rsid w:val="00FA7D73"/>
    <w:rPr>
      <w:rFonts w:ascii="Times New Roman" w:eastAsia="Times New Roman" w:hAnsi="Times New Roman" w:cs="Times New Roman"/>
      <w:b/>
      <w:bCs/>
      <w:sz w:val="27"/>
      <w:szCs w:val="27"/>
      <w:lang w:eastAsia="en-GB"/>
    </w:rPr>
  </w:style>
  <w:style w:type="character" w:customStyle="1" w:styleId="go">
    <w:name w:val="go"/>
    <w:basedOn w:val="DefaultParagraphFont"/>
    <w:rsid w:val="00F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clerksomerton@gmail.com</cp:lastModifiedBy>
  <cp:revision>3</cp:revision>
  <cp:lastPrinted>2022-09-27T15:52:00Z</cp:lastPrinted>
  <dcterms:created xsi:type="dcterms:W3CDTF">2022-11-15T12:18:00Z</dcterms:created>
  <dcterms:modified xsi:type="dcterms:W3CDTF">2022-11-15T12:21:00Z</dcterms:modified>
</cp:coreProperties>
</file>