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8E" w:rsidRPr="00DF35AC" w:rsidRDefault="00DB178E" w:rsidP="00282BD1">
      <w:pPr>
        <w:jc w:val="center"/>
        <w:rPr>
          <w:rFonts w:ascii="Arial" w:hAnsi="Arial" w:cs="Arial"/>
          <w:b/>
          <w:sz w:val="16"/>
          <w:szCs w:val="16"/>
        </w:rPr>
      </w:pPr>
    </w:p>
    <w:p w:rsidR="001F41B5" w:rsidRPr="00DF35AC" w:rsidRDefault="002E141B" w:rsidP="00282BD1">
      <w:pPr>
        <w:jc w:val="center"/>
        <w:rPr>
          <w:rFonts w:ascii="Arial" w:hAnsi="Arial" w:cs="Arial"/>
          <w:b/>
          <w:sz w:val="16"/>
          <w:szCs w:val="16"/>
        </w:rPr>
      </w:pPr>
      <w:r w:rsidRPr="00DF35AC">
        <w:rPr>
          <w:rFonts w:ascii="Arial" w:hAnsi="Arial" w:cs="Arial"/>
          <w:b/>
          <w:sz w:val="16"/>
          <w:szCs w:val="16"/>
        </w:rPr>
        <w:t>SOMERTON PARISH COUNCIL</w:t>
      </w:r>
    </w:p>
    <w:p w:rsidR="002E141B" w:rsidRPr="00DF35AC" w:rsidRDefault="002E141B" w:rsidP="00282BD1">
      <w:pPr>
        <w:jc w:val="center"/>
        <w:rPr>
          <w:rFonts w:ascii="Arial" w:hAnsi="Arial" w:cs="Arial"/>
          <w:b/>
          <w:sz w:val="16"/>
          <w:szCs w:val="16"/>
        </w:rPr>
      </w:pPr>
      <w:r w:rsidRPr="00DF35AC">
        <w:rPr>
          <w:rFonts w:ascii="Arial" w:hAnsi="Arial" w:cs="Arial"/>
          <w:b/>
          <w:sz w:val="16"/>
          <w:szCs w:val="16"/>
        </w:rPr>
        <w:t>MINUTES OF THE PARISH COUNCIL MEETING HELD ON</w:t>
      </w:r>
    </w:p>
    <w:p w:rsidR="002E141B" w:rsidRPr="00F51DDD" w:rsidRDefault="00FF57F9" w:rsidP="00282BD1">
      <w:pPr>
        <w:jc w:val="center"/>
        <w:rPr>
          <w:rFonts w:ascii="Arial" w:hAnsi="Arial" w:cs="Arial"/>
          <w:b/>
          <w:sz w:val="16"/>
          <w:szCs w:val="16"/>
        </w:rPr>
      </w:pPr>
      <w:r w:rsidRPr="00F51DDD">
        <w:rPr>
          <w:rFonts w:ascii="Arial" w:hAnsi="Arial" w:cs="Arial"/>
          <w:b/>
          <w:sz w:val="16"/>
          <w:szCs w:val="16"/>
        </w:rPr>
        <w:t>TUESDAY</w:t>
      </w:r>
      <w:r w:rsidR="002E141B" w:rsidRPr="00F51DDD">
        <w:rPr>
          <w:rFonts w:ascii="Arial" w:hAnsi="Arial" w:cs="Arial"/>
          <w:b/>
          <w:sz w:val="16"/>
          <w:szCs w:val="16"/>
        </w:rPr>
        <w:t xml:space="preserve"> </w:t>
      </w:r>
      <w:r w:rsidR="00A95560">
        <w:rPr>
          <w:rFonts w:ascii="Arial" w:hAnsi="Arial" w:cs="Arial"/>
          <w:b/>
          <w:sz w:val="16"/>
          <w:szCs w:val="16"/>
        </w:rPr>
        <w:t>3</w:t>
      </w:r>
      <w:r w:rsidR="00A95560" w:rsidRPr="00A95560">
        <w:rPr>
          <w:rFonts w:ascii="Arial" w:hAnsi="Arial" w:cs="Arial"/>
          <w:b/>
          <w:sz w:val="16"/>
          <w:szCs w:val="16"/>
          <w:vertAlign w:val="superscript"/>
        </w:rPr>
        <w:t>rd</w:t>
      </w:r>
      <w:r w:rsidR="00A95560">
        <w:rPr>
          <w:rFonts w:ascii="Arial" w:hAnsi="Arial" w:cs="Arial"/>
          <w:b/>
          <w:sz w:val="16"/>
          <w:szCs w:val="16"/>
        </w:rPr>
        <w:t xml:space="preserve"> NOV</w:t>
      </w:r>
      <w:r w:rsidR="00735BFE">
        <w:rPr>
          <w:rFonts w:ascii="Arial" w:hAnsi="Arial" w:cs="Arial"/>
          <w:b/>
          <w:sz w:val="16"/>
          <w:szCs w:val="16"/>
        </w:rPr>
        <w:t>EMBER</w:t>
      </w:r>
      <w:r w:rsidR="00E13668" w:rsidRPr="00F51DDD">
        <w:rPr>
          <w:rFonts w:ascii="Arial" w:hAnsi="Arial" w:cs="Arial"/>
          <w:b/>
          <w:sz w:val="16"/>
          <w:szCs w:val="16"/>
        </w:rPr>
        <w:t xml:space="preserve"> 201</w:t>
      </w:r>
      <w:r w:rsidR="00443F7E">
        <w:rPr>
          <w:rFonts w:ascii="Arial" w:hAnsi="Arial" w:cs="Arial"/>
          <w:b/>
          <w:sz w:val="16"/>
          <w:szCs w:val="16"/>
        </w:rPr>
        <w:t>5</w:t>
      </w:r>
      <w:r w:rsidR="001C3D85" w:rsidRPr="00F51DDD">
        <w:rPr>
          <w:rFonts w:ascii="Arial" w:hAnsi="Arial" w:cs="Arial"/>
          <w:b/>
          <w:sz w:val="16"/>
          <w:szCs w:val="16"/>
        </w:rPr>
        <w:t xml:space="preserve"> IN THE VILLAGE HALL AT 7.0</w:t>
      </w:r>
      <w:r w:rsidR="002E141B" w:rsidRPr="00F51DDD">
        <w:rPr>
          <w:rFonts w:ascii="Arial" w:hAnsi="Arial" w:cs="Arial"/>
          <w:b/>
          <w:sz w:val="16"/>
          <w:szCs w:val="16"/>
        </w:rPr>
        <w:t>0 P.M.</w:t>
      </w:r>
    </w:p>
    <w:p w:rsidR="002E141B" w:rsidRPr="00F51DDD" w:rsidRDefault="002E141B" w:rsidP="00282BD1">
      <w:pPr>
        <w:jc w:val="center"/>
        <w:rPr>
          <w:rFonts w:ascii="Arial" w:hAnsi="Arial" w:cs="Arial"/>
          <w:b/>
          <w:sz w:val="16"/>
          <w:szCs w:val="16"/>
        </w:rPr>
      </w:pPr>
    </w:p>
    <w:p w:rsidR="002E141B" w:rsidRDefault="002E141B">
      <w:pPr>
        <w:rPr>
          <w:rFonts w:ascii="Arial" w:hAnsi="Arial" w:cs="Arial"/>
          <w:sz w:val="16"/>
          <w:szCs w:val="16"/>
        </w:rPr>
      </w:pPr>
      <w:r w:rsidRPr="00DF35AC">
        <w:rPr>
          <w:rFonts w:ascii="Arial" w:hAnsi="Arial" w:cs="Arial"/>
          <w:sz w:val="16"/>
          <w:szCs w:val="16"/>
        </w:rPr>
        <w:t>PRESENT:</w:t>
      </w:r>
    </w:p>
    <w:p w:rsidR="00B42E25" w:rsidRDefault="00B42E2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Cllr R Starling (Chair)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Cllr </w:t>
      </w:r>
      <w:r w:rsidR="00A95560">
        <w:rPr>
          <w:rFonts w:ascii="Arial" w:hAnsi="Arial" w:cs="Arial"/>
          <w:sz w:val="16"/>
          <w:szCs w:val="16"/>
        </w:rPr>
        <w:t>D Van de Bulk (Vice Chairman)</w:t>
      </w:r>
    </w:p>
    <w:p w:rsidR="00B42E25" w:rsidRDefault="00B42E2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Cllr J Clift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Cllr N Grayling</w:t>
      </w:r>
    </w:p>
    <w:p w:rsidR="00B42E25" w:rsidRDefault="00B42E25" w:rsidP="005C620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Cllr </w:t>
      </w:r>
      <w:r w:rsidR="00A95560">
        <w:rPr>
          <w:rFonts w:ascii="Arial" w:hAnsi="Arial" w:cs="Arial"/>
          <w:sz w:val="16"/>
          <w:szCs w:val="16"/>
        </w:rPr>
        <w:t>T Jones</w:t>
      </w:r>
      <w:r w:rsidR="00A9556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443F7E">
        <w:rPr>
          <w:rFonts w:ascii="Arial" w:hAnsi="Arial" w:cs="Arial"/>
          <w:sz w:val="16"/>
          <w:szCs w:val="16"/>
        </w:rPr>
        <w:t>Cllr D Crane</w:t>
      </w:r>
    </w:p>
    <w:p w:rsidR="00B42E25" w:rsidRDefault="00B42E25" w:rsidP="005C620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G Lack (clerk)</w:t>
      </w:r>
      <w:r w:rsidR="00443F7E">
        <w:rPr>
          <w:rFonts w:ascii="Arial" w:hAnsi="Arial" w:cs="Arial"/>
          <w:sz w:val="16"/>
          <w:szCs w:val="16"/>
        </w:rPr>
        <w:tab/>
      </w:r>
      <w:r w:rsidR="00443F7E">
        <w:rPr>
          <w:rFonts w:ascii="Arial" w:hAnsi="Arial" w:cs="Arial"/>
          <w:sz w:val="16"/>
          <w:szCs w:val="16"/>
        </w:rPr>
        <w:tab/>
      </w:r>
      <w:r w:rsidR="00735BFE">
        <w:rPr>
          <w:rFonts w:ascii="Arial" w:hAnsi="Arial" w:cs="Arial"/>
          <w:sz w:val="16"/>
          <w:szCs w:val="16"/>
        </w:rPr>
        <w:tab/>
        <w:t>Cllr B Barker</w:t>
      </w:r>
      <w:r w:rsidR="00443F7E">
        <w:rPr>
          <w:rFonts w:ascii="Arial" w:hAnsi="Arial" w:cs="Arial"/>
          <w:sz w:val="16"/>
          <w:szCs w:val="16"/>
        </w:rPr>
        <w:tab/>
      </w:r>
    </w:p>
    <w:p w:rsidR="00B42E25" w:rsidRDefault="00B42E25" w:rsidP="005C620F">
      <w:pPr>
        <w:rPr>
          <w:rFonts w:ascii="Arial" w:hAnsi="Arial" w:cs="Arial"/>
          <w:sz w:val="16"/>
          <w:szCs w:val="16"/>
        </w:rPr>
      </w:pPr>
    </w:p>
    <w:p w:rsidR="005C620F" w:rsidRPr="00DF35AC" w:rsidRDefault="005C620F" w:rsidP="005C620F">
      <w:pPr>
        <w:rPr>
          <w:rFonts w:ascii="Arial" w:hAnsi="Arial" w:cs="Arial"/>
          <w:sz w:val="16"/>
          <w:szCs w:val="16"/>
        </w:rPr>
      </w:pPr>
      <w:r w:rsidRPr="00DF35AC">
        <w:rPr>
          <w:rFonts w:ascii="Arial" w:hAnsi="Arial" w:cs="Arial"/>
          <w:sz w:val="16"/>
          <w:szCs w:val="16"/>
        </w:rPr>
        <w:t xml:space="preserve">The Chairman welcomed </w:t>
      </w:r>
      <w:r w:rsidR="00443F7E">
        <w:rPr>
          <w:rFonts w:ascii="Arial" w:hAnsi="Arial" w:cs="Arial"/>
          <w:sz w:val="16"/>
          <w:szCs w:val="16"/>
        </w:rPr>
        <w:t xml:space="preserve">Borough </w:t>
      </w:r>
      <w:r w:rsidR="00DF4349">
        <w:rPr>
          <w:rFonts w:ascii="Arial" w:hAnsi="Arial" w:cs="Arial"/>
          <w:sz w:val="16"/>
          <w:szCs w:val="16"/>
        </w:rPr>
        <w:t>Cllr</w:t>
      </w:r>
      <w:r w:rsidR="00A95560">
        <w:rPr>
          <w:rFonts w:ascii="Arial" w:hAnsi="Arial" w:cs="Arial"/>
          <w:sz w:val="16"/>
          <w:szCs w:val="16"/>
        </w:rPr>
        <w:t>s</w:t>
      </w:r>
      <w:r w:rsidR="00FF57F9" w:rsidRPr="00DF35AC">
        <w:rPr>
          <w:rFonts w:ascii="Arial" w:hAnsi="Arial" w:cs="Arial"/>
          <w:sz w:val="16"/>
          <w:szCs w:val="16"/>
        </w:rPr>
        <w:t xml:space="preserve"> </w:t>
      </w:r>
      <w:r w:rsidR="002C3FD6">
        <w:rPr>
          <w:rFonts w:ascii="Arial" w:hAnsi="Arial" w:cs="Arial"/>
          <w:sz w:val="16"/>
          <w:szCs w:val="16"/>
        </w:rPr>
        <w:t>Weymouth</w:t>
      </w:r>
      <w:r w:rsidR="00443F7E">
        <w:rPr>
          <w:rFonts w:ascii="Arial" w:hAnsi="Arial" w:cs="Arial"/>
          <w:sz w:val="16"/>
          <w:szCs w:val="16"/>
        </w:rPr>
        <w:t xml:space="preserve"> </w:t>
      </w:r>
      <w:r w:rsidR="00A95560">
        <w:rPr>
          <w:rFonts w:ascii="Arial" w:hAnsi="Arial" w:cs="Arial"/>
          <w:sz w:val="16"/>
          <w:szCs w:val="16"/>
        </w:rPr>
        <w:t xml:space="preserve">and Jermany </w:t>
      </w:r>
      <w:r w:rsidR="00F51DDD">
        <w:rPr>
          <w:rFonts w:ascii="Arial" w:hAnsi="Arial" w:cs="Arial"/>
          <w:sz w:val="16"/>
          <w:szCs w:val="16"/>
        </w:rPr>
        <w:t>to the meeting</w:t>
      </w:r>
      <w:r w:rsidR="0098495E">
        <w:rPr>
          <w:rFonts w:ascii="Arial" w:hAnsi="Arial" w:cs="Arial"/>
          <w:sz w:val="16"/>
          <w:szCs w:val="16"/>
        </w:rPr>
        <w:t xml:space="preserve"> together with </w:t>
      </w:r>
      <w:r w:rsidR="00A95560">
        <w:rPr>
          <w:rFonts w:ascii="Arial" w:hAnsi="Arial" w:cs="Arial"/>
          <w:sz w:val="16"/>
          <w:szCs w:val="16"/>
        </w:rPr>
        <w:t>one</w:t>
      </w:r>
      <w:r w:rsidR="0098495E">
        <w:rPr>
          <w:rFonts w:ascii="Arial" w:hAnsi="Arial" w:cs="Arial"/>
          <w:sz w:val="16"/>
          <w:szCs w:val="16"/>
        </w:rPr>
        <w:t xml:space="preserve"> </w:t>
      </w:r>
      <w:r w:rsidR="00862060">
        <w:rPr>
          <w:rFonts w:ascii="Arial" w:hAnsi="Arial" w:cs="Arial"/>
          <w:sz w:val="16"/>
          <w:szCs w:val="16"/>
        </w:rPr>
        <w:t>resident</w:t>
      </w:r>
      <w:r w:rsidR="00AA00FE" w:rsidRPr="00DF35AC">
        <w:rPr>
          <w:rFonts w:ascii="Arial" w:hAnsi="Arial" w:cs="Arial"/>
          <w:sz w:val="16"/>
          <w:szCs w:val="16"/>
        </w:rPr>
        <w:t>.</w:t>
      </w:r>
      <w:r w:rsidR="00F51DDD">
        <w:rPr>
          <w:rFonts w:ascii="Arial" w:hAnsi="Arial" w:cs="Arial"/>
          <w:sz w:val="16"/>
          <w:szCs w:val="16"/>
        </w:rPr>
        <w:t xml:space="preserve">  </w:t>
      </w:r>
      <w:r w:rsidR="00620A31">
        <w:rPr>
          <w:rFonts w:ascii="Arial" w:hAnsi="Arial" w:cs="Arial"/>
          <w:sz w:val="16"/>
          <w:szCs w:val="16"/>
        </w:rPr>
        <w:t>A</w:t>
      </w:r>
      <w:r w:rsidR="00735BFE">
        <w:rPr>
          <w:rFonts w:ascii="Arial" w:hAnsi="Arial" w:cs="Arial"/>
          <w:sz w:val="16"/>
          <w:szCs w:val="16"/>
        </w:rPr>
        <w:t xml:space="preserve">pologies </w:t>
      </w:r>
      <w:r w:rsidR="00620A31">
        <w:rPr>
          <w:rFonts w:ascii="Arial" w:hAnsi="Arial" w:cs="Arial"/>
          <w:sz w:val="16"/>
          <w:szCs w:val="16"/>
        </w:rPr>
        <w:t xml:space="preserve">had been </w:t>
      </w:r>
      <w:r w:rsidR="00735BFE">
        <w:rPr>
          <w:rFonts w:ascii="Arial" w:hAnsi="Arial" w:cs="Arial"/>
          <w:sz w:val="16"/>
          <w:szCs w:val="16"/>
        </w:rPr>
        <w:t>r</w:t>
      </w:r>
      <w:r w:rsidR="00620A31">
        <w:rPr>
          <w:rFonts w:ascii="Arial" w:hAnsi="Arial" w:cs="Arial"/>
          <w:sz w:val="16"/>
          <w:szCs w:val="16"/>
        </w:rPr>
        <w:t>eceived from County Cllr Childs via email which had not been received prior to the meeting.</w:t>
      </w:r>
    </w:p>
    <w:p w:rsidR="005C620F" w:rsidRPr="00DF35AC" w:rsidRDefault="005C620F" w:rsidP="005C620F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854915" w:rsidRPr="00DF35AC" w:rsidRDefault="007515CE" w:rsidP="00854915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b/>
          <w:sz w:val="16"/>
          <w:szCs w:val="16"/>
        </w:rPr>
      </w:pPr>
      <w:r w:rsidRPr="00DF35AC">
        <w:rPr>
          <w:rFonts w:ascii="Arial" w:hAnsi="Arial" w:cs="Arial"/>
          <w:b/>
          <w:sz w:val="16"/>
          <w:szCs w:val="16"/>
        </w:rPr>
        <w:t>Apologies for Absence.</w:t>
      </w:r>
    </w:p>
    <w:p w:rsidR="00E55989" w:rsidRPr="00DF35AC" w:rsidRDefault="00735BFE" w:rsidP="00E55989">
      <w:pPr>
        <w:ind w:left="73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None received</w:t>
      </w:r>
    </w:p>
    <w:p w:rsidR="002F0649" w:rsidRPr="00DF35AC" w:rsidRDefault="002F0649" w:rsidP="001B4C77">
      <w:pPr>
        <w:rPr>
          <w:rFonts w:ascii="Arial" w:hAnsi="Arial" w:cs="Arial"/>
          <w:sz w:val="16"/>
          <w:szCs w:val="16"/>
        </w:rPr>
      </w:pPr>
    </w:p>
    <w:p w:rsidR="00E55989" w:rsidRPr="00DF35AC" w:rsidRDefault="007515CE" w:rsidP="00E55989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b/>
          <w:sz w:val="16"/>
          <w:szCs w:val="16"/>
        </w:rPr>
      </w:pPr>
      <w:r w:rsidRPr="00DF35AC">
        <w:rPr>
          <w:rFonts w:ascii="Arial" w:hAnsi="Arial" w:cs="Arial"/>
          <w:b/>
          <w:sz w:val="16"/>
          <w:szCs w:val="16"/>
        </w:rPr>
        <w:t>Declarations of Interest in Items on the Agenda</w:t>
      </w:r>
    </w:p>
    <w:p w:rsidR="00FF57F9" w:rsidRDefault="00A95560" w:rsidP="00E55989">
      <w:pPr>
        <w:ind w:left="73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None </w:t>
      </w:r>
      <w:r w:rsidR="00CE5598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oted</w:t>
      </w:r>
    </w:p>
    <w:p w:rsidR="00CF0B05" w:rsidRDefault="00CF0B05" w:rsidP="00E55989">
      <w:pPr>
        <w:ind w:left="737"/>
        <w:rPr>
          <w:rFonts w:ascii="Arial" w:hAnsi="Arial" w:cs="Arial"/>
          <w:sz w:val="16"/>
          <w:szCs w:val="16"/>
        </w:rPr>
      </w:pPr>
    </w:p>
    <w:p w:rsidR="00F84874" w:rsidRPr="00DF35AC" w:rsidRDefault="0032560B" w:rsidP="00A95560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b/>
          <w:sz w:val="16"/>
          <w:szCs w:val="16"/>
        </w:rPr>
      </w:pPr>
      <w:r w:rsidRPr="00DF35AC">
        <w:rPr>
          <w:rFonts w:ascii="Arial" w:hAnsi="Arial" w:cs="Arial"/>
          <w:b/>
          <w:sz w:val="16"/>
          <w:szCs w:val="16"/>
        </w:rPr>
        <w:t>To consider a motion to suspend the meeting to allow members of the public and the Borough/County Councillors the opportunity to inform</w:t>
      </w:r>
      <w:r w:rsidR="007515CE" w:rsidRPr="00DF35AC">
        <w:rPr>
          <w:rFonts w:ascii="Arial" w:hAnsi="Arial" w:cs="Arial"/>
          <w:b/>
          <w:sz w:val="16"/>
          <w:szCs w:val="16"/>
        </w:rPr>
        <w:t xml:space="preserve"> the meeting</w:t>
      </w:r>
      <w:r w:rsidR="00E97CC7" w:rsidRPr="00DF35AC">
        <w:rPr>
          <w:rFonts w:ascii="Arial" w:hAnsi="Arial" w:cs="Arial"/>
          <w:b/>
          <w:sz w:val="16"/>
          <w:szCs w:val="16"/>
        </w:rPr>
        <w:t xml:space="preserve">.  Proposed by Cllr </w:t>
      </w:r>
      <w:r w:rsidR="00AA3BC6">
        <w:rPr>
          <w:rFonts w:ascii="Arial" w:hAnsi="Arial" w:cs="Arial"/>
          <w:b/>
          <w:sz w:val="16"/>
          <w:szCs w:val="16"/>
        </w:rPr>
        <w:t>Jones</w:t>
      </w:r>
      <w:r w:rsidR="00E97CC7" w:rsidRPr="00DF35AC">
        <w:rPr>
          <w:rFonts w:ascii="Arial" w:hAnsi="Arial" w:cs="Arial"/>
          <w:b/>
          <w:sz w:val="16"/>
          <w:szCs w:val="16"/>
        </w:rPr>
        <w:t>,</w:t>
      </w:r>
      <w:r w:rsidRPr="00DF35AC">
        <w:rPr>
          <w:rFonts w:ascii="Arial" w:hAnsi="Arial" w:cs="Arial"/>
          <w:b/>
          <w:sz w:val="16"/>
          <w:szCs w:val="16"/>
        </w:rPr>
        <w:t xml:space="preserve"> seconded by Cllr </w:t>
      </w:r>
      <w:r w:rsidR="00861824" w:rsidRPr="00DF35AC">
        <w:rPr>
          <w:rFonts w:ascii="Arial" w:hAnsi="Arial" w:cs="Arial"/>
          <w:b/>
          <w:sz w:val="16"/>
          <w:szCs w:val="16"/>
        </w:rPr>
        <w:t>Clift</w:t>
      </w:r>
      <w:r w:rsidR="00E97CC7" w:rsidRPr="00DF35AC">
        <w:rPr>
          <w:rFonts w:ascii="Arial" w:hAnsi="Arial" w:cs="Arial"/>
          <w:b/>
          <w:sz w:val="16"/>
          <w:szCs w:val="16"/>
        </w:rPr>
        <w:t xml:space="preserve"> </w:t>
      </w:r>
      <w:r w:rsidRPr="00DF35AC">
        <w:rPr>
          <w:rFonts w:ascii="Arial" w:hAnsi="Arial" w:cs="Arial"/>
          <w:b/>
          <w:sz w:val="16"/>
          <w:szCs w:val="16"/>
        </w:rPr>
        <w:t>and unanimously approved.</w:t>
      </w:r>
    </w:p>
    <w:p w:rsidR="0032560B" w:rsidRPr="00DF35AC" w:rsidRDefault="0032560B" w:rsidP="00F84874">
      <w:pPr>
        <w:rPr>
          <w:rFonts w:ascii="Arial" w:hAnsi="Arial" w:cs="Arial"/>
          <w:b/>
          <w:sz w:val="16"/>
          <w:szCs w:val="16"/>
        </w:rPr>
      </w:pPr>
    </w:p>
    <w:p w:rsidR="0032560B" w:rsidRPr="00DF35AC" w:rsidRDefault="0032560B" w:rsidP="0032560B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b/>
          <w:sz w:val="16"/>
          <w:szCs w:val="16"/>
        </w:rPr>
      </w:pPr>
      <w:r w:rsidRPr="00DF35AC">
        <w:rPr>
          <w:rFonts w:ascii="Arial" w:hAnsi="Arial" w:cs="Arial"/>
          <w:b/>
          <w:sz w:val="16"/>
          <w:szCs w:val="16"/>
        </w:rPr>
        <w:t>Public Discussion – 15 minutes allowed</w:t>
      </w:r>
    </w:p>
    <w:p w:rsidR="003A3539" w:rsidRDefault="00A95560" w:rsidP="00A95560">
      <w:pPr>
        <w:pStyle w:val="ListParagraph"/>
        <w:numPr>
          <w:ilvl w:val="0"/>
          <w:numId w:val="13"/>
        </w:numPr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situation regarding the empty council house on Horsey Road would be investigated by Cllr Weymouth.</w:t>
      </w:r>
    </w:p>
    <w:p w:rsidR="00735BFE" w:rsidRPr="00DF35AC" w:rsidRDefault="00735BFE" w:rsidP="00DF05FA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32560B" w:rsidRPr="00DF35AC" w:rsidRDefault="0088210A" w:rsidP="0032560B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b/>
          <w:sz w:val="16"/>
          <w:szCs w:val="16"/>
        </w:rPr>
      </w:pPr>
      <w:r w:rsidRPr="00DF35AC">
        <w:rPr>
          <w:rFonts w:ascii="Arial" w:hAnsi="Arial" w:cs="Arial"/>
          <w:b/>
          <w:sz w:val="16"/>
          <w:szCs w:val="16"/>
        </w:rPr>
        <w:t>Report from Borough Councillors/County Councillor if present</w:t>
      </w:r>
    </w:p>
    <w:p w:rsidR="003A3539" w:rsidRDefault="00A95560" w:rsidP="00A95560">
      <w:pPr>
        <w:pStyle w:val="ListParagraph"/>
        <w:numPr>
          <w:ilvl w:val="0"/>
          <w:numId w:val="13"/>
        </w:numPr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Cllr Jermany noted changes in representation on the various Borough Council Committees.</w:t>
      </w:r>
    </w:p>
    <w:p w:rsidR="00A95560" w:rsidRDefault="00A95560" w:rsidP="00A95560">
      <w:pPr>
        <w:pStyle w:val="ListParagraph"/>
        <w:numPr>
          <w:ilvl w:val="0"/>
          <w:numId w:val="13"/>
        </w:numPr>
        <w:ind w:left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It was noted that there were two vacancies on the Local Area Drainage Board.</w:t>
      </w:r>
    </w:p>
    <w:p w:rsidR="00A95560" w:rsidRPr="00DF35AC" w:rsidRDefault="00A95560" w:rsidP="003A3539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32560B" w:rsidRDefault="00234E40" w:rsidP="0088210A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Report from PCSO – not present</w:t>
      </w:r>
    </w:p>
    <w:p w:rsidR="00234E40" w:rsidRPr="00A95560" w:rsidRDefault="00A95560" w:rsidP="00A95560">
      <w:pPr>
        <w:pStyle w:val="ListParagraph"/>
        <w:numPr>
          <w:ilvl w:val="0"/>
          <w:numId w:val="13"/>
        </w:numPr>
        <w:ind w:left="113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It was noted that speeding bikes and cars leaving The Lion were causing a nuisance.  Cllr Starling agreed to have a word with the landlord which would hopefully resolve the problem.</w:t>
      </w:r>
    </w:p>
    <w:p w:rsidR="00A95560" w:rsidRPr="00DF35AC" w:rsidRDefault="00A95560" w:rsidP="00A95560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:rsidR="002F0649" w:rsidRPr="00DF35AC" w:rsidRDefault="0088210A" w:rsidP="009A2E3D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16"/>
          <w:szCs w:val="16"/>
        </w:rPr>
      </w:pPr>
      <w:r w:rsidRPr="00DF35AC">
        <w:rPr>
          <w:rFonts w:ascii="Arial" w:hAnsi="Arial" w:cs="Arial"/>
          <w:b/>
          <w:sz w:val="16"/>
          <w:szCs w:val="16"/>
        </w:rPr>
        <w:t>To confirm minutes of the previous meeting</w:t>
      </w:r>
      <w:r w:rsidR="00DF05FA" w:rsidRPr="00DF35AC">
        <w:rPr>
          <w:rFonts w:ascii="Arial" w:hAnsi="Arial" w:cs="Arial"/>
          <w:b/>
          <w:sz w:val="16"/>
          <w:szCs w:val="16"/>
        </w:rPr>
        <w:t>s</w:t>
      </w:r>
      <w:r w:rsidR="00377D47" w:rsidRPr="00DF35AC">
        <w:rPr>
          <w:rFonts w:ascii="Arial" w:hAnsi="Arial" w:cs="Arial"/>
          <w:b/>
          <w:sz w:val="16"/>
          <w:szCs w:val="16"/>
        </w:rPr>
        <w:t xml:space="preserve"> </w:t>
      </w:r>
      <w:r w:rsidRPr="00DF35AC">
        <w:rPr>
          <w:rFonts w:ascii="Arial" w:hAnsi="Arial" w:cs="Arial"/>
          <w:b/>
          <w:sz w:val="16"/>
          <w:szCs w:val="16"/>
        </w:rPr>
        <w:t xml:space="preserve">held </w:t>
      </w:r>
      <w:r w:rsidR="00DF05FA" w:rsidRPr="00DF35AC">
        <w:rPr>
          <w:rFonts w:ascii="Arial" w:hAnsi="Arial" w:cs="Arial"/>
          <w:b/>
          <w:sz w:val="16"/>
          <w:szCs w:val="16"/>
        </w:rPr>
        <w:t xml:space="preserve">on </w:t>
      </w:r>
      <w:r w:rsidR="00A95560">
        <w:rPr>
          <w:rFonts w:ascii="Arial" w:hAnsi="Arial" w:cs="Arial"/>
          <w:b/>
          <w:sz w:val="16"/>
          <w:szCs w:val="16"/>
        </w:rPr>
        <w:t>1</w:t>
      </w:r>
      <w:r w:rsidR="00A95560" w:rsidRPr="00A95560">
        <w:rPr>
          <w:rFonts w:ascii="Arial" w:hAnsi="Arial" w:cs="Arial"/>
          <w:b/>
          <w:sz w:val="16"/>
          <w:szCs w:val="16"/>
          <w:vertAlign w:val="superscript"/>
        </w:rPr>
        <w:t>st</w:t>
      </w:r>
      <w:r w:rsidR="00A95560">
        <w:rPr>
          <w:rFonts w:ascii="Arial" w:hAnsi="Arial" w:cs="Arial"/>
          <w:b/>
          <w:sz w:val="16"/>
          <w:szCs w:val="16"/>
        </w:rPr>
        <w:t xml:space="preserve"> September</w:t>
      </w:r>
      <w:r w:rsidR="00234E40">
        <w:rPr>
          <w:rFonts w:ascii="Arial" w:hAnsi="Arial" w:cs="Arial"/>
          <w:b/>
          <w:sz w:val="16"/>
          <w:szCs w:val="16"/>
        </w:rPr>
        <w:t xml:space="preserve"> 2015.  </w:t>
      </w:r>
      <w:r w:rsidR="00FC2E24" w:rsidRPr="00DF35AC">
        <w:rPr>
          <w:rFonts w:ascii="Arial" w:hAnsi="Arial" w:cs="Arial"/>
          <w:b/>
          <w:sz w:val="16"/>
          <w:szCs w:val="16"/>
        </w:rPr>
        <w:t xml:space="preserve"> </w:t>
      </w:r>
    </w:p>
    <w:p w:rsidR="00234E40" w:rsidRDefault="0088210A" w:rsidP="00234E40">
      <w:pPr>
        <w:pStyle w:val="ListParagraph"/>
        <w:rPr>
          <w:rFonts w:ascii="Arial" w:hAnsi="Arial" w:cs="Arial"/>
          <w:sz w:val="16"/>
          <w:szCs w:val="16"/>
        </w:rPr>
      </w:pPr>
      <w:r w:rsidRPr="00DF35AC">
        <w:rPr>
          <w:rFonts w:ascii="Arial" w:hAnsi="Arial" w:cs="Arial"/>
          <w:sz w:val="16"/>
          <w:szCs w:val="16"/>
        </w:rPr>
        <w:t xml:space="preserve">Cllr </w:t>
      </w:r>
      <w:r w:rsidR="00CF0B05">
        <w:rPr>
          <w:rFonts w:ascii="Arial" w:hAnsi="Arial" w:cs="Arial"/>
          <w:sz w:val="16"/>
          <w:szCs w:val="16"/>
        </w:rPr>
        <w:t>Grayling</w:t>
      </w:r>
      <w:r w:rsidRPr="00DF35AC">
        <w:rPr>
          <w:rFonts w:ascii="Arial" w:hAnsi="Arial" w:cs="Arial"/>
          <w:sz w:val="16"/>
          <w:szCs w:val="16"/>
        </w:rPr>
        <w:t xml:space="preserve"> proposed</w:t>
      </w:r>
      <w:r w:rsidR="00234E40">
        <w:rPr>
          <w:rFonts w:ascii="Arial" w:hAnsi="Arial" w:cs="Arial"/>
          <w:sz w:val="16"/>
          <w:szCs w:val="16"/>
        </w:rPr>
        <w:t xml:space="preserve"> that</w:t>
      </w:r>
      <w:r w:rsidRPr="00DF35AC">
        <w:rPr>
          <w:rFonts w:ascii="Arial" w:hAnsi="Arial" w:cs="Arial"/>
          <w:sz w:val="16"/>
          <w:szCs w:val="16"/>
        </w:rPr>
        <w:t xml:space="preserve"> </w:t>
      </w:r>
      <w:r w:rsidR="00AA3BC6">
        <w:rPr>
          <w:rFonts w:ascii="Arial" w:hAnsi="Arial" w:cs="Arial"/>
          <w:sz w:val="16"/>
          <w:szCs w:val="16"/>
        </w:rPr>
        <w:t xml:space="preserve">the </w:t>
      </w:r>
      <w:r w:rsidRPr="00DF35AC">
        <w:rPr>
          <w:rFonts w:ascii="Arial" w:hAnsi="Arial" w:cs="Arial"/>
          <w:sz w:val="16"/>
          <w:szCs w:val="16"/>
        </w:rPr>
        <w:t xml:space="preserve">minutes </w:t>
      </w:r>
      <w:r w:rsidR="00234E40">
        <w:rPr>
          <w:rFonts w:ascii="Arial" w:hAnsi="Arial" w:cs="Arial"/>
          <w:sz w:val="16"/>
          <w:szCs w:val="16"/>
        </w:rPr>
        <w:t xml:space="preserve">of the meeting held on the </w:t>
      </w:r>
      <w:r w:rsidR="00A95560">
        <w:rPr>
          <w:rFonts w:ascii="Arial" w:hAnsi="Arial" w:cs="Arial"/>
          <w:sz w:val="16"/>
          <w:szCs w:val="16"/>
        </w:rPr>
        <w:t>1</w:t>
      </w:r>
      <w:r w:rsidR="00A95560" w:rsidRPr="00A95560">
        <w:rPr>
          <w:rFonts w:ascii="Arial" w:hAnsi="Arial" w:cs="Arial"/>
          <w:sz w:val="16"/>
          <w:szCs w:val="16"/>
          <w:vertAlign w:val="superscript"/>
        </w:rPr>
        <w:t>st</w:t>
      </w:r>
      <w:r w:rsidR="00A95560">
        <w:rPr>
          <w:rFonts w:ascii="Arial" w:hAnsi="Arial" w:cs="Arial"/>
          <w:sz w:val="16"/>
          <w:szCs w:val="16"/>
        </w:rPr>
        <w:t xml:space="preserve"> September</w:t>
      </w:r>
      <w:r w:rsidR="00234E40">
        <w:rPr>
          <w:rFonts w:ascii="Arial" w:hAnsi="Arial" w:cs="Arial"/>
          <w:sz w:val="16"/>
          <w:szCs w:val="16"/>
        </w:rPr>
        <w:t xml:space="preserve"> 2015 </w:t>
      </w:r>
      <w:r w:rsidRPr="00DF35AC">
        <w:rPr>
          <w:rFonts w:ascii="Arial" w:hAnsi="Arial" w:cs="Arial"/>
          <w:sz w:val="16"/>
          <w:szCs w:val="16"/>
        </w:rPr>
        <w:t xml:space="preserve">be confirmed and this was seconded by Cllr </w:t>
      </w:r>
      <w:r w:rsidR="00A95560">
        <w:rPr>
          <w:rFonts w:ascii="Arial" w:hAnsi="Arial" w:cs="Arial"/>
          <w:sz w:val="16"/>
          <w:szCs w:val="16"/>
        </w:rPr>
        <w:t>Clift</w:t>
      </w:r>
      <w:r w:rsidRPr="00DF35AC">
        <w:rPr>
          <w:rFonts w:ascii="Arial" w:hAnsi="Arial" w:cs="Arial"/>
          <w:sz w:val="16"/>
          <w:szCs w:val="16"/>
        </w:rPr>
        <w:t xml:space="preserve"> and unanimously agreed by the Council</w:t>
      </w:r>
      <w:r w:rsidR="00B70110">
        <w:rPr>
          <w:rFonts w:ascii="Arial" w:hAnsi="Arial" w:cs="Arial"/>
          <w:sz w:val="16"/>
          <w:szCs w:val="16"/>
        </w:rPr>
        <w:t xml:space="preserve">.  </w:t>
      </w:r>
      <w:r w:rsidRPr="00DF35AC">
        <w:rPr>
          <w:rFonts w:ascii="Arial" w:hAnsi="Arial" w:cs="Arial"/>
          <w:sz w:val="16"/>
          <w:szCs w:val="16"/>
        </w:rPr>
        <w:t>The minutes were duly signed by the Chairman.</w:t>
      </w:r>
      <w:r w:rsidR="00234E40">
        <w:rPr>
          <w:rFonts w:ascii="Arial" w:hAnsi="Arial" w:cs="Arial"/>
          <w:sz w:val="16"/>
          <w:szCs w:val="16"/>
        </w:rPr>
        <w:t xml:space="preserve">  </w:t>
      </w:r>
    </w:p>
    <w:p w:rsidR="00CF0B05" w:rsidRPr="00DF35AC" w:rsidRDefault="00CF0B05" w:rsidP="00234E40">
      <w:pPr>
        <w:pStyle w:val="ListParagraph"/>
        <w:rPr>
          <w:rFonts w:ascii="Arial" w:hAnsi="Arial" w:cs="Arial"/>
          <w:sz w:val="16"/>
          <w:szCs w:val="16"/>
        </w:rPr>
      </w:pPr>
    </w:p>
    <w:p w:rsidR="0088210A" w:rsidRPr="00DF35AC" w:rsidRDefault="0088210A" w:rsidP="0088210A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b/>
          <w:sz w:val="16"/>
          <w:szCs w:val="16"/>
        </w:rPr>
      </w:pPr>
      <w:r w:rsidRPr="00DF35AC">
        <w:rPr>
          <w:rFonts w:ascii="Arial" w:hAnsi="Arial" w:cs="Arial"/>
          <w:b/>
          <w:sz w:val="16"/>
          <w:szCs w:val="16"/>
        </w:rPr>
        <w:t>To report matters arising not already on the agenda, for information only</w:t>
      </w:r>
      <w:r w:rsidR="00B047AE" w:rsidRPr="00DF35AC">
        <w:rPr>
          <w:rFonts w:ascii="Arial" w:hAnsi="Arial" w:cs="Arial"/>
          <w:b/>
          <w:sz w:val="16"/>
          <w:szCs w:val="16"/>
        </w:rPr>
        <w:t xml:space="preserve">.  </w:t>
      </w:r>
    </w:p>
    <w:p w:rsidR="0010449B" w:rsidRPr="00B572BD" w:rsidRDefault="0010449B" w:rsidP="00B572BD">
      <w:pPr>
        <w:rPr>
          <w:rFonts w:ascii="Arial" w:hAnsi="Arial" w:cs="Arial"/>
          <w:sz w:val="16"/>
          <w:szCs w:val="16"/>
        </w:rPr>
      </w:pPr>
    </w:p>
    <w:p w:rsidR="002C42DE" w:rsidRPr="00CE5598" w:rsidRDefault="00CE5598" w:rsidP="00AA3BC6">
      <w:pPr>
        <w:numPr>
          <w:ilvl w:val="0"/>
          <w:numId w:val="13"/>
        </w:numPr>
        <w:spacing w:line="276" w:lineRule="auto"/>
        <w:ind w:left="1134"/>
        <w:rPr>
          <w:rFonts w:ascii="Arial" w:hAnsi="Arial" w:cs="Arial"/>
          <w:i/>
          <w:sz w:val="16"/>
          <w:szCs w:val="16"/>
        </w:rPr>
      </w:pPr>
      <w:r w:rsidRPr="00CE5598">
        <w:rPr>
          <w:rFonts w:ascii="Arial" w:hAnsi="Arial" w:cs="Arial"/>
          <w:sz w:val="16"/>
          <w:szCs w:val="16"/>
        </w:rPr>
        <w:t>Item 11.  Conservation Area Review</w:t>
      </w:r>
      <w:r>
        <w:rPr>
          <w:rFonts w:ascii="Arial" w:hAnsi="Arial" w:cs="Arial"/>
          <w:sz w:val="16"/>
          <w:szCs w:val="16"/>
        </w:rPr>
        <w:t xml:space="preserve">.  No </w:t>
      </w:r>
      <w:r w:rsidR="00E03B38">
        <w:rPr>
          <w:rFonts w:ascii="Arial" w:hAnsi="Arial" w:cs="Arial"/>
          <w:sz w:val="16"/>
          <w:szCs w:val="16"/>
        </w:rPr>
        <w:t>communication</w:t>
      </w:r>
      <w:r>
        <w:rPr>
          <w:rFonts w:ascii="Arial" w:hAnsi="Arial" w:cs="Arial"/>
          <w:sz w:val="16"/>
          <w:szCs w:val="16"/>
        </w:rPr>
        <w:t xml:space="preserve"> had been received yet from the Broads Authority.</w:t>
      </w:r>
    </w:p>
    <w:p w:rsidR="00CE5598" w:rsidRPr="00CE5598" w:rsidRDefault="00CE5598" w:rsidP="00AA3BC6">
      <w:pPr>
        <w:numPr>
          <w:ilvl w:val="0"/>
          <w:numId w:val="13"/>
        </w:numPr>
        <w:spacing w:line="276" w:lineRule="auto"/>
        <w:ind w:left="113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Item 13.  </w:t>
      </w:r>
      <w:r w:rsidRPr="00CE5598">
        <w:rPr>
          <w:rFonts w:ascii="Arial" w:hAnsi="Arial" w:cs="Arial"/>
          <w:sz w:val="16"/>
          <w:szCs w:val="16"/>
        </w:rPr>
        <w:t>Patients’ Forum – Minutes of Meeting</w:t>
      </w:r>
      <w:r>
        <w:rPr>
          <w:rFonts w:ascii="Arial" w:hAnsi="Arial" w:cs="Arial"/>
          <w:sz w:val="16"/>
          <w:szCs w:val="16"/>
        </w:rPr>
        <w:t>.  It was noted that Minutes were now being published on the website.</w:t>
      </w:r>
    </w:p>
    <w:p w:rsidR="00CE5598" w:rsidRPr="00CE5598" w:rsidRDefault="00CE5598" w:rsidP="00AA3BC6">
      <w:pPr>
        <w:numPr>
          <w:ilvl w:val="0"/>
          <w:numId w:val="13"/>
        </w:numPr>
        <w:spacing w:line="276" w:lineRule="auto"/>
        <w:ind w:left="113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Items 14 and 15.  Footpaths Nos 5 and 7.  Nothing to report other than the fact that these matters were now in the hands of NCC Legal department.  </w:t>
      </w:r>
    </w:p>
    <w:p w:rsidR="00CE5598" w:rsidRPr="00CE5598" w:rsidRDefault="00CE5598" w:rsidP="00AA3BC6">
      <w:pPr>
        <w:numPr>
          <w:ilvl w:val="0"/>
          <w:numId w:val="13"/>
        </w:numPr>
        <w:spacing w:line="276" w:lineRule="auto"/>
        <w:ind w:left="113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Item 17.  Litter pick.  It was noted that this had gone well and there </w:t>
      </w:r>
      <w:r w:rsidR="00E03B38">
        <w:rPr>
          <w:rFonts w:ascii="Arial" w:hAnsi="Arial" w:cs="Arial"/>
          <w:sz w:val="16"/>
          <w:szCs w:val="16"/>
        </w:rPr>
        <w:t>was now a regular litter pick</w:t>
      </w:r>
      <w:r>
        <w:rPr>
          <w:rFonts w:ascii="Arial" w:hAnsi="Arial" w:cs="Arial"/>
          <w:sz w:val="16"/>
          <w:szCs w:val="16"/>
        </w:rPr>
        <w:t xml:space="preserve"> along Collis and Coronation Lanes.</w:t>
      </w:r>
    </w:p>
    <w:p w:rsidR="003D7B25" w:rsidRPr="00CE5598" w:rsidRDefault="003D7B25" w:rsidP="003D7B25">
      <w:pPr>
        <w:pStyle w:val="ListParagraph"/>
        <w:rPr>
          <w:rFonts w:ascii="Arial" w:hAnsi="Arial" w:cs="Arial"/>
          <w:sz w:val="16"/>
          <w:szCs w:val="16"/>
        </w:rPr>
      </w:pPr>
    </w:p>
    <w:p w:rsidR="0036141A" w:rsidRPr="007C6976" w:rsidRDefault="0036141A" w:rsidP="006D5513">
      <w:pPr>
        <w:pStyle w:val="ListParagraph"/>
        <w:numPr>
          <w:ilvl w:val="0"/>
          <w:numId w:val="2"/>
        </w:numPr>
        <w:ind w:left="737" w:hanging="720"/>
        <w:rPr>
          <w:rFonts w:ascii="Arial" w:hAnsi="Arial" w:cs="Arial"/>
          <w:b/>
          <w:sz w:val="16"/>
          <w:szCs w:val="16"/>
        </w:rPr>
      </w:pPr>
      <w:r w:rsidRPr="007C6976">
        <w:rPr>
          <w:rFonts w:ascii="Arial" w:hAnsi="Arial" w:cs="Arial"/>
          <w:b/>
          <w:sz w:val="16"/>
          <w:szCs w:val="16"/>
        </w:rPr>
        <w:t>Finance</w:t>
      </w:r>
      <w:r w:rsidR="007C6976">
        <w:rPr>
          <w:rFonts w:ascii="Arial" w:hAnsi="Arial" w:cs="Arial"/>
          <w:b/>
          <w:sz w:val="16"/>
          <w:szCs w:val="16"/>
        </w:rPr>
        <w:t xml:space="preserve">: </w:t>
      </w:r>
      <w:r w:rsidRPr="007C6976">
        <w:rPr>
          <w:rFonts w:ascii="Arial" w:hAnsi="Arial" w:cs="Arial"/>
          <w:b/>
          <w:sz w:val="16"/>
          <w:szCs w:val="16"/>
        </w:rPr>
        <w:t xml:space="preserve">To agree payments in accordance with the budget. </w:t>
      </w:r>
    </w:p>
    <w:p w:rsidR="001E17D8" w:rsidRPr="00DF35AC" w:rsidRDefault="001E17D8" w:rsidP="006D5513">
      <w:pPr>
        <w:pStyle w:val="ListParagraph"/>
        <w:ind w:left="737"/>
        <w:rPr>
          <w:rFonts w:ascii="Arial" w:hAnsi="Arial" w:cs="Arial"/>
          <w:sz w:val="16"/>
          <w:szCs w:val="16"/>
        </w:rPr>
      </w:pPr>
      <w:r w:rsidRPr="00DF35AC">
        <w:rPr>
          <w:rFonts w:ascii="Arial" w:hAnsi="Arial" w:cs="Arial"/>
          <w:sz w:val="16"/>
          <w:szCs w:val="16"/>
        </w:rPr>
        <w:t xml:space="preserve">Cllr </w:t>
      </w:r>
      <w:r w:rsidR="00BE6393">
        <w:rPr>
          <w:rFonts w:ascii="Arial" w:hAnsi="Arial" w:cs="Arial"/>
          <w:sz w:val="16"/>
          <w:szCs w:val="16"/>
        </w:rPr>
        <w:t>Jones</w:t>
      </w:r>
      <w:r w:rsidRPr="00DF35AC">
        <w:rPr>
          <w:rFonts w:ascii="Arial" w:hAnsi="Arial" w:cs="Arial"/>
          <w:sz w:val="16"/>
          <w:szCs w:val="16"/>
        </w:rPr>
        <w:t xml:space="preserve"> proposed a Motion that the following payment be made in accordance with the budget.  This was seconded by </w:t>
      </w:r>
      <w:r w:rsidR="00D72E08">
        <w:rPr>
          <w:rFonts w:ascii="Arial" w:hAnsi="Arial" w:cs="Arial"/>
          <w:sz w:val="16"/>
          <w:szCs w:val="16"/>
        </w:rPr>
        <w:t xml:space="preserve">Cllr </w:t>
      </w:r>
      <w:r w:rsidR="00BE6393">
        <w:rPr>
          <w:rFonts w:ascii="Arial" w:hAnsi="Arial" w:cs="Arial"/>
          <w:sz w:val="16"/>
          <w:szCs w:val="16"/>
        </w:rPr>
        <w:t>Clift</w:t>
      </w:r>
      <w:r w:rsidRPr="00DF35AC">
        <w:rPr>
          <w:rFonts w:ascii="Arial" w:hAnsi="Arial" w:cs="Arial"/>
          <w:sz w:val="16"/>
          <w:szCs w:val="16"/>
        </w:rPr>
        <w:t xml:space="preserve"> and unanimously agreed by Councillors.  IT WAS RESOLVED THAT the Motion be carried. </w:t>
      </w:r>
      <w:r w:rsidR="00BE6393">
        <w:rPr>
          <w:rFonts w:ascii="Arial" w:hAnsi="Arial" w:cs="Arial"/>
          <w:sz w:val="16"/>
          <w:szCs w:val="16"/>
        </w:rPr>
        <w:t>It was also agreed to approve in advance a cheque for £235.00 for Mr D Hobbs for refurbishme</w:t>
      </w:r>
      <w:r w:rsidR="00E03B38">
        <w:rPr>
          <w:rFonts w:ascii="Arial" w:hAnsi="Arial" w:cs="Arial"/>
          <w:sz w:val="16"/>
          <w:szCs w:val="16"/>
        </w:rPr>
        <w:t>nt of the War Memorial railings, to be paid out of the Community Fund.</w:t>
      </w:r>
    </w:p>
    <w:p w:rsidR="00127E0F" w:rsidRPr="00DF35AC" w:rsidRDefault="00127E0F" w:rsidP="00E1221D">
      <w:pPr>
        <w:pStyle w:val="Default"/>
        <w:rPr>
          <w:sz w:val="16"/>
          <w:szCs w:val="16"/>
        </w:rPr>
      </w:pPr>
    </w:p>
    <w:tbl>
      <w:tblPr>
        <w:tblStyle w:val="TableGrid"/>
        <w:tblW w:w="3988" w:type="pct"/>
        <w:tblInd w:w="817" w:type="dxa"/>
        <w:tblLook w:val="04A0"/>
      </w:tblPr>
      <w:tblGrid>
        <w:gridCol w:w="1137"/>
        <w:gridCol w:w="2432"/>
        <w:gridCol w:w="2954"/>
        <w:gridCol w:w="848"/>
      </w:tblGrid>
      <w:tr w:rsidR="00E1221D" w:rsidRPr="00DF35AC" w:rsidTr="00E06BE6">
        <w:tc>
          <w:tcPr>
            <w:tcW w:w="771" w:type="pct"/>
          </w:tcPr>
          <w:p w:rsidR="00E1221D" w:rsidRPr="00DF35AC" w:rsidRDefault="00E1221D" w:rsidP="00755189">
            <w:pPr>
              <w:pStyle w:val="Default"/>
              <w:rPr>
                <w:b/>
                <w:sz w:val="16"/>
                <w:szCs w:val="16"/>
              </w:rPr>
            </w:pPr>
            <w:r w:rsidRPr="00DF35AC">
              <w:rPr>
                <w:b/>
                <w:sz w:val="16"/>
                <w:szCs w:val="16"/>
              </w:rPr>
              <w:t>Cheque No</w:t>
            </w:r>
          </w:p>
        </w:tc>
        <w:tc>
          <w:tcPr>
            <w:tcW w:w="1650" w:type="pct"/>
          </w:tcPr>
          <w:p w:rsidR="00E1221D" w:rsidRPr="00DF35AC" w:rsidRDefault="00E1221D" w:rsidP="00755189">
            <w:pPr>
              <w:pStyle w:val="Default"/>
              <w:rPr>
                <w:b/>
                <w:sz w:val="16"/>
                <w:szCs w:val="16"/>
              </w:rPr>
            </w:pPr>
            <w:r w:rsidRPr="00DF35AC">
              <w:rPr>
                <w:b/>
                <w:sz w:val="16"/>
                <w:szCs w:val="16"/>
              </w:rPr>
              <w:t>Payee</w:t>
            </w:r>
          </w:p>
        </w:tc>
        <w:tc>
          <w:tcPr>
            <w:tcW w:w="2004" w:type="pct"/>
          </w:tcPr>
          <w:p w:rsidR="00E1221D" w:rsidRPr="00DF35AC" w:rsidRDefault="00E1221D" w:rsidP="00755189">
            <w:pPr>
              <w:pStyle w:val="Default"/>
              <w:rPr>
                <w:b/>
                <w:sz w:val="16"/>
                <w:szCs w:val="16"/>
              </w:rPr>
            </w:pPr>
            <w:r w:rsidRPr="00DF35AC"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575" w:type="pct"/>
          </w:tcPr>
          <w:p w:rsidR="00E1221D" w:rsidRPr="00DF35AC" w:rsidRDefault="00E1221D" w:rsidP="00755189">
            <w:pPr>
              <w:pStyle w:val="Default"/>
              <w:rPr>
                <w:b/>
                <w:sz w:val="16"/>
                <w:szCs w:val="16"/>
              </w:rPr>
            </w:pPr>
            <w:r w:rsidRPr="00DF35AC">
              <w:rPr>
                <w:b/>
                <w:sz w:val="16"/>
                <w:szCs w:val="16"/>
              </w:rPr>
              <w:t>Amount</w:t>
            </w:r>
          </w:p>
          <w:p w:rsidR="006326E8" w:rsidRPr="00DF35AC" w:rsidRDefault="006326E8" w:rsidP="00755189">
            <w:pPr>
              <w:pStyle w:val="Default"/>
              <w:rPr>
                <w:b/>
                <w:sz w:val="16"/>
                <w:szCs w:val="16"/>
              </w:rPr>
            </w:pPr>
            <w:r w:rsidRPr="00DF35AC">
              <w:rPr>
                <w:b/>
                <w:sz w:val="16"/>
                <w:szCs w:val="16"/>
              </w:rPr>
              <w:t xml:space="preserve">      £</w:t>
            </w:r>
          </w:p>
        </w:tc>
      </w:tr>
      <w:tr w:rsidR="00E1221D" w:rsidRPr="00DF35AC" w:rsidTr="00E06BE6">
        <w:tc>
          <w:tcPr>
            <w:tcW w:w="771" w:type="pct"/>
          </w:tcPr>
          <w:p w:rsidR="00E1221D" w:rsidRPr="00DF35AC" w:rsidRDefault="00E1221D" w:rsidP="00812018">
            <w:pPr>
              <w:pStyle w:val="Default"/>
              <w:rPr>
                <w:sz w:val="16"/>
                <w:szCs w:val="16"/>
              </w:rPr>
            </w:pPr>
            <w:r w:rsidRPr="00DF35AC">
              <w:rPr>
                <w:sz w:val="16"/>
                <w:szCs w:val="16"/>
              </w:rPr>
              <w:t>1006</w:t>
            </w:r>
            <w:r w:rsidR="00CF0B05">
              <w:rPr>
                <w:sz w:val="16"/>
                <w:szCs w:val="16"/>
              </w:rPr>
              <w:t>8</w:t>
            </w:r>
            <w:r w:rsidR="001330AA">
              <w:rPr>
                <w:sz w:val="16"/>
                <w:szCs w:val="16"/>
              </w:rPr>
              <w:t>3</w:t>
            </w:r>
          </w:p>
        </w:tc>
        <w:tc>
          <w:tcPr>
            <w:tcW w:w="1650" w:type="pct"/>
          </w:tcPr>
          <w:p w:rsidR="00E1221D" w:rsidRPr="00DF35AC" w:rsidRDefault="001F601D" w:rsidP="00755189">
            <w:pPr>
              <w:pStyle w:val="Default"/>
              <w:rPr>
                <w:sz w:val="16"/>
                <w:szCs w:val="16"/>
              </w:rPr>
            </w:pPr>
            <w:r w:rsidRPr="00DF35AC">
              <w:rPr>
                <w:sz w:val="16"/>
                <w:szCs w:val="16"/>
              </w:rPr>
              <w:t>G Lack</w:t>
            </w:r>
          </w:p>
        </w:tc>
        <w:tc>
          <w:tcPr>
            <w:tcW w:w="2004" w:type="pct"/>
          </w:tcPr>
          <w:p w:rsidR="00E1221D" w:rsidRPr="00DF35AC" w:rsidRDefault="001F601D" w:rsidP="00561F0B">
            <w:pPr>
              <w:pStyle w:val="Default"/>
              <w:rPr>
                <w:sz w:val="16"/>
                <w:szCs w:val="16"/>
              </w:rPr>
            </w:pPr>
            <w:r w:rsidRPr="00DF35AC">
              <w:rPr>
                <w:sz w:val="16"/>
                <w:szCs w:val="16"/>
              </w:rPr>
              <w:t>Clerk salary and expenses</w:t>
            </w:r>
          </w:p>
        </w:tc>
        <w:tc>
          <w:tcPr>
            <w:tcW w:w="575" w:type="pct"/>
          </w:tcPr>
          <w:p w:rsidR="00812018" w:rsidRPr="00DF35AC" w:rsidRDefault="003C4D65" w:rsidP="001F601D">
            <w:pPr>
              <w:pStyle w:val="Default"/>
              <w:rPr>
                <w:sz w:val="16"/>
                <w:szCs w:val="16"/>
              </w:rPr>
            </w:pPr>
            <w:r w:rsidRPr="00DF35AC">
              <w:rPr>
                <w:sz w:val="16"/>
                <w:szCs w:val="16"/>
              </w:rPr>
              <w:t xml:space="preserve"> </w:t>
            </w:r>
            <w:r w:rsidR="00DA466A" w:rsidRPr="00DF35AC">
              <w:rPr>
                <w:sz w:val="16"/>
                <w:szCs w:val="16"/>
              </w:rPr>
              <w:t xml:space="preserve">  </w:t>
            </w:r>
            <w:r w:rsidR="001F601D" w:rsidRPr="00DF35AC">
              <w:rPr>
                <w:sz w:val="16"/>
                <w:szCs w:val="16"/>
              </w:rPr>
              <w:t>167</w:t>
            </w:r>
            <w:r w:rsidR="003C261D" w:rsidRPr="00DF35AC">
              <w:rPr>
                <w:sz w:val="16"/>
                <w:szCs w:val="16"/>
              </w:rPr>
              <w:t>.00</w:t>
            </w:r>
          </w:p>
        </w:tc>
      </w:tr>
      <w:tr w:rsidR="00812018" w:rsidRPr="00DF35AC" w:rsidTr="00E06BE6">
        <w:tc>
          <w:tcPr>
            <w:tcW w:w="771" w:type="pct"/>
          </w:tcPr>
          <w:p w:rsidR="00812018" w:rsidRPr="00DF35AC" w:rsidRDefault="00812018" w:rsidP="0075518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</w:t>
            </w:r>
            <w:r w:rsidR="00CF0B05">
              <w:rPr>
                <w:sz w:val="16"/>
                <w:szCs w:val="16"/>
              </w:rPr>
              <w:t>8</w:t>
            </w:r>
            <w:r w:rsidR="001330AA">
              <w:rPr>
                <w:sz w:val="16"/>
                <w:szCs w:val="16"/>
              </w:rPr>
              <w:t>4</w:t>
            </w:r>
          </w:p>
        </w:tc>
        <w:tc>
          <w:tcPr>
            <w:tcW w:w="1650" w:type="pct"/>
          </w:tcPr>
          <w:p w:rsidR="00812018" w:rsidRPr="00DF35AC" w:rsidRDefault="00812018" w:rsidP="0075518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Bird</w:t>
            </w:r>
          </w:p>
        </w:tc>
        <w:tc>
          <w:tcPr>
            <w:tcW w:w="2004" w:type="pct"/>
          </w:tcPr>
          <w:p w:rsidR="00812018" w:rsidRPr="00DF35AC" w:rsidRDefault="00812018" w:rsidP="003C261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Grass cutting</w:t>
            </w:r>
          </w:p>
        </w:tc>
        <w:tc>
          <w:tcPr>
            <w:tcW w:w="575" w:type="pct"/>
          </w:tcPr>
          <w:p w:rsidR="00812018" w:rsidRPr="00812018" w:rsidRDefault="00812018" w:rsidP="00D474BC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D474BC">
              <w:rPr>
                <w:sz w:val="16"/>
                <w:szCs w:val="16"/>
              </w:rPr>
              <w:t>267</w:t>
            </w:r>
            <w:r w:rsidRPr="00812018">
              <w:rPr>
                <w:sz w:val="16"/>
                <w:szCs w:val="16"/>
              </w:rPr>
              <w:t>.00</w:t>
            </w:r>
          </w:p>
        </w:tc>
      </w:tr>
      <w:tr w:rsidR="003C261D" w:rsidRPr="00DF35AC" w:rsidTr="00E06BE6">
        <w:tc>
          <w:tcPr>
            <w:tcW w:w="771" w:type="pct"/>
          </w:tcPr>
          <w:p w:rsidR="003C261D" w:rsidRPr="00DF35AC" w:rsidRDefault="00CE5598" w:rsidP="0075518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10068</w:t>
            </w:r>
            <w:r w:rsidR="001330AA">
              <w:rPr>
                <w:sz w:val="16"/>
                <w:szCs w:val="16"/>
              </w:rPr>
              <w:t>5</w:t>
            </w:r>
          </w:p>
        </w:tc>
        <w:tc>
          <w:tcPr>
            <w:tcW w:w="1650" w:type="pct"/>
          </w:tcPr>
          <w:p w:rsidR="003C261D" w:rsidRPr="00DF35AC" w:rsidRDefault="00CE5598" w:rsidP="0075518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 Marys PCC</w:t>
            </w:r>
          </w:p>
        </w:tc>
        <w:tc>
          <w:tcPr>
            <w:tcW w:w="2004" w:type="pct"/>
          </w:tcPr>
          <w:p w:rsidR="003C261D" w:rsidRPr="00DF35AC" w:rsidRDefault="00CE5598" w:rsidP="003C261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Church Maintenance contribution</w:t>
            </w:r>
          </w:p>
        </w:tc>
        <w:tc>
          <w:tcPr>
            <w:tcW w:w="575" w:type="pct"/>
          </w:tcPr>
          <w:p w:rsidR="003C261D" w:rsidRPr="00CE5598" w:rsidRDefault="00BF6BAB" w:rsidP="00CE5598">
            <w:pPr>
              <w:pStyle w:val="Default"/>
              <w:rPr>
                <w:sz w:val="16"/>
                <w:szCs w:val="16"/>
              </w:rPr>
            </w:pPr>
            <w:r w:rsidRPr="00CE5598">
              <w:rPr>
                <w:sz w:val="16"/>
                <w:szCs w:val="16"/>
              </w:rPr>
              <w:t xml:space="preserve">   </w:t>
            </w:r>
            <w:r w:rsidR="00CE5598" w:rsidRPr="00CE5598">
              <w:rPr>
                <w:sz w:val="16"/>
                <w:szCs w:val="16"/>
              </w:rPr>
              <w:t>780</w:t>
            </w:r>
            <w:r w:rsidR="007538B4" w:rsidRPr="00CE5598">
              <w:rPr>
                <w:sz w:val="16"/>
                <w:szCs w:val="16"/>
              </w:rPr>
              <w:t>.00</w:t>
            </w:r>
          </w:p>
        </w:tc>
      </w:tr>
      <w:tr w:rsidR="001330AA" w:rsidRPr="00DF35AC" w:rsidTr="00E06BE6">
        <w:tc>
          <w:tcPr>
            <w:tcW w:w="771" w:type="pct"/>
          </w:tcPr>
          <w:p w:rsidR="001330AA" w:rsidRDefault="001330AA" w:rsidP="0075518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100686</w:t>
            </w:r>
          </w:p>
        </w:tc>
        <w:tc>
          <w:tcPr>
            <w:tcW w:w="1650" w:type="pct"/>
          </w:tcPr>
          <w:p w:rsidR="001330AA" w:rsidRDefault="001330AA" w:rsidP="0075518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Mazars</w:t>
            </w:r>
          </w:p>
        </w:tc>
        <w:tc>
          <w:tcPr>
            <w:tcW w:w="2004" w:type="pct"/>
          </w:tcPr>
          <w:p w:rsidR="001330AA" w:rsidRDefault="001330AA" w:rsidP="003C261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Audit fee</w:t>
            </w:r>
          </w:p>
        </w:tc>
        <w:tc>
          <w:tcPr>
            <w:tcW w:w="575" w:type="pct"/>
          </w:tcPr>
          <w:p w:rsidR="001330AA" w:rsidRDefault="001330AA" w:rsidP="00CE5598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150.00</w:t>
            </w:r>
          </w:p>
        </w:tc>
      </w:tr>
      <w:tr w:rsidR="00CE5598" w:rsidRPr="00DF35AC" w:rsidTr="00E06BE6">
        <w:tc>
          <w:tcPr>
            <w:tcW w:w="771" w:type="pct"/>
          </w:tcPr>
          <w:p w:rsidR="00CE5598" w:rsidRDefault="00CE5598" w:rsidP="0075518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650" w:type="pct"/>
          </w:tcPr>
          <w:p w:rsidR="00CE5598" w:rsidRDefault="00CE5598" w:rsidP="0075518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004" w:type="pct"/>
          </w:tcPr>
          <w:p w:rsidR="00CE5598" w:rsidRDefault="00CE5598" w:rsidP="003C261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575" w:type="pct"/>
          </w:tcPr>
          <w:p w:rsidR="00CE5598" w:rsidRPr="00CE5598" w:rsidRDefault="001330AA" w:rsidP="00D474B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D474BC">
              <w:rPr>
                <w:sz w:val="16"/>
                <w:szCs w:val="16"/>
              </w:rPr>
              <w:t>364</w:t>
            </w:r>
            <w:r w:rsidR="00CE5598">
              <w:rPr>
                <w:sz w:val="16"/>
                <w:szCs w:val="16"/>
              </w:rPr>
              <w:t>.00</w:t>
            </w:r>
          </w:p>
        </w:tc>
      </w:tr>
    </w:tbl>
    <w:p w:rsidR="00CE4ADC" w:rsidRPr="00DF35AC" w:rsidRDefault="00CE4ADC" w:rsidP="001E17D8">
      <w:pPr>
        <w:ind w:left="737"/>
        <w:rPr>
          <w:rFonts w:ascii="Arial" w:hAnsi="Arial" w:cs="Arial"/>
          <w:sz w:val="16"/>
          <w:szCs w:val="16"/>
        </w:rPr>
      </w:pPr>
    </w:p>
    <w:p w:rsidR="007E042F" w:rsidRPr="00DF35AC" w:rsidRDefault="007E042F" w:rsidP="00EF587C">
      <w:pPr>
        <w:ind w:firstLine="720"/>
        <w:rPr>
          <w:rFonts w:ascii="Arial" w:hAnsi="Arial" w:cs="Arial"/>
          <w:sz w:val="16"/>
          <w:szCs w:val="16"/>
        </w:rPr>
      </w:pPr>
      <w:r w:rsidRPr="00DF35AC">
        <w:rPr>
          <w:rFonts w:ascii="Arial" w:hAnsi="Arial" w:cs="Arial"/>
          <w:sz w:val="16"/>
          <w:szCs w:val="16"/>
        </w:rPr>
        <w:t xml:space="preserve">Opening balance </w:t>
      </w:r>
      <w:r w:rsidR="007538B4" w:rsidRPr="00DF35AC">
        <w:rPr>
          <w:rFonts w:ascii="Arial" w:hAnsi="Arial" w:cs="Arial"/>
          <w:sz w:val="16"/>
          <w:szCs w:val="16"/>
        </w:rPr>
        <w:t>1.4.201</w:t>
      </w:r>
      <w:r w:rsidR="00812018">
        <w:rPr>
          <w:rFonts w:ascii="Arial" w:hAnsi="Arial" w:cs="Arial"/>
          <w:sz w:val="16"/>
          <w:szCs w:val="16"/>
        </w:rPr>
        <w:t>5</w:t>
      </w:r>
      <w:r w:rsidR="007538B4" w:rsidRPr="00DF35AC">
        <w:rPr>
          <w:rFonts w:ascii="Arial" w:hAnsi="Arial" w:cs="Arial"/>
          <w:sz w:val="16"/>
          <w:szCs w:val="16"/>
        </w:rPr>
        <w:tab/>
      </w:r>
      <w:r w:rsidR="001519FA" w:rsidRPr="00DF35AC">
        <w:rPr>
          <w:rFonts w:ascii="Arial" w:hAnsi="Arial" w:cs="Arial"/>
          <w:sz w:val="16"/>
          <w:szCs w:val="16"/>
        </w:rPr>
        <w:tab/>
        <w:t xml:space="preserve">         </w:t>
      </w:r>
      <w:r w:rsidR="00AD7DF6" w:rsidRPr="00DF35AC">
        <w:rPr>
          <w:rFonts w:ascii="Arial" w:hAnsi="Arial" w:cs="Arial"/>
          <w:sz w:val="16"/>
          <w:szCs w:val="16"/>
        </w:rPr>
        <w:tab/>
        <w:t xml:space="preserve">              </w:t>
      </w:r>
      <w:r w:rsidR="00812018">
        <w:rPr>
          <w:rFonts w:ascii="Arial" w:hAnsi="Arial" w:cs="Arial"/>
          <w:sz w:val="16"/>
          <w:szCs w:val="16"/>
        </w:rPr>
        <w:t>3,121.14</w:t>
      </w:r>
    </w:p>
    <w:p w:rsidR="007538B4" w:rsidRPr="00DF35AC" w:rsidRDefault="007538B4" w:rsidP="001E17D8">
      <w:pPr>
        <w:ind w:left="737"/>
        <w:rPr>
          <w:rFonts w:ascii="Arial" w:hAnsi="Arial" w:cs="Arial"/>
          <w:sz w:val="16"/>
          <w:szCs w:val="16"/>
        </w:rPr>
      </w:pPr>
      <w:r w:rsidRPr="00DF35AC">
        <w:rPr>
          <w:rFonts w:ascii="Arial" w:hAnsi="Arial" w:cs="Arial"/>
          <w:sz w:val="16"/>
          <w:szCs w:val="16"/>
        </w:rPr>
        <w:t>Add receipts</w:t>
      </w:r>
      <w:r w:rsidR="006930D0" w:rsidRPr="00DF35AC">
        <w:rPr>
          <w:rFonts w:ascii="Arial" w:hAnsi="Arial" w:cs="Arial"/>
          <w:sz w:val="16"/>
          <w:szCs w:val="16"/>
        </w:rPr>
        <w:t xml:space="preserve"> year to date</w:t>
      </w:r>
      <w:r w:rsidRPr="00DF35AC">
        <w:rPr>
          <w:rFonts w:ascii="Arial" w:hAnsi="Arial" w:cs="Arial"/>
          <w:sz w:val="16"/>
          <w:szCs w:val="16"/>
        </w:rPr>
        <w:tab/>
      </w:r>
      <w:r w:rsidRPr="00DF35AC">
        <w:rPr>
          <w:rFonts w:ascii="Arial" w:hAnsi="Arial" w:cs="Arial"/>
          <w:sz w:val="16"/>
          <w:szCs w:val="16"/>
        </w:rPr>
        <w:tab/>
      </w:r>
      <w:r w:rsidRPr="00DF35AC">
        <w:rPr>
          <w:rFonts w:ascii="Arial" w:hAnsi="Arial" w:cs="Arial"/>
          <w:sz w:val="16"/>
          <w:szCs w:val="16"/>
        </w:rPr>
        <w:tab/>
        <w:t xml:space="preserve">              </w:t>
      </w:r>
      <w:r w:rsidR="00AD7DF6" w:rsidRPr="00DF35AC">
        <w:rPr>
          <w:rFonts w:ascii="Arial" w:hAnsi="Arial" w:cs="Arial"/>
          <w:sz w:val="16"/>
          <w:szCs w:val="16"/>
        </w:rPr>
        <w:t>3,</w:t>
      </w:r>
      <w:r w:rsidR="00CE5598">
        <w:rPr>
          <w:rFonts w:ascii="Arial" w:hAnsi="Arial" w:cs="Arial"/>
          <w:sz w:val="16"/>
          <w:szCs w:val="16"/>
        </w:rPr>
        <w:t>0</w:t>
      </w:r>
      <w:r w:rsidR="00BF6BAB">
        <w:rPr>
          <w:rFonts w:ascii="Arial" w:hAnsi="Arial" w:cs="Arial"/>
          <w:sz w:val="16"/>
          <w:szCs w:val="16"/>
        </w:rPr>
        <w:t>76</w:t>
      </w:r>
      <w:r w:rsidR="00812018">
        <w:rPr>
          <w:rFonts w:ascii="Arial" w:hAnsi="Arial" w:cs="Arial"/>
          <w:sz w:val="16"/>
          <w:szCs w:val="16"/>
        </w:rPr>
        <w:t>.75</w:t>
      </w:r>
    </w:p>
    <w:p w:rsidR="00D2294B" w:rsidRPr="00DF35AC" w:rsidRDefault="00092FD7" w:rsidP="001E17D8">
      <w:pPr>
        <w:ind w:left="737"/>
        <w:rPr>
          <w:rFonts w:ascii="Arial" w:hAnsi="Arial" w:cs="Arial"/>
          <w:color w:val="FF0000"/>
          <w:sz w:val="16"/>
          <w:szCs w:val="16"/>
        </w:rPr>
      </w:pPr>
      <w:r w:rsidRPr="00DF35AC">
        <w:rPr>
          <w:rFonts w:ascii="Arial" w:hAnsi="Arial" w:cs="Arial"/>
          <w:sz w:val="16"/>
          <w:szCs w:val="16"/>
        </w:rPr>
        <w:t>Less</w:t>
      </w:r>
      <w:r w:rsidR="006326E8" w:rsidRPr="00DF35AC">
        <w:rPr>
          <w:rFonts w:ascii="Arial" w:hAnsi="Arial" w:cs="Arial"/>
          <w:sz w:val="16"/>
          <w:szCs w:val="16"/>
        </w:rPr>
        <w:t>:</w:t>
      </w:r>
      <w:r w:rsidRPr="00DF35AC">
        <w:rPr>
          <w:rFonts w:ascii="Arial" w:hAnsi="Arial" w:cs="Arial"/>
          <w:sz w:val="16"/>
          <w:szCs w:val="16"/>
        </w:rPr>
        <w:t xml:space="preserve"> Payments </w:t>
      </w:r>
      <w:r w:rsidR="006930D0" w:rsidRPr="00DF35AC">
        <w:rPr>
          <w:rFonts w:ascii="Arial" w:hAnsi="Arial" w:cs="Arial"/>
          <w:sz w:val="16"/>
          <w:szCs w:val="16"/>
        </w:rPr>
        <w:t>year to date (excl. above)</w:t>
      </w:r>
      <w:r w:rsidR="00D2294B" w:rsidRPr="00DF35AC">
        <w:rPr>
          <w:rFonts w:ascii="Arial" w:hAnsi="Arial" w:cs="Arial"/>
          <w:sz w:val="16"/>
          <w:szCs w:val="16"/>
        </w:rPr>
        <w:tab/>
      </w:r>
      <w:r w:rsidR="00BF6BAB">
        <w:rPr>
          <w:rFonts w:ascii="Arial" w:hAnsi="Arial" w:cs="Arial"/>
          <w:sz w:val="16"/>
          <w:szCs w:val="16"/>
        </w:rPr>
        <w:t xml:space="preserve">      </w:t>
      </w:r>
      <w:r w:rsidR="00AD7DF6" w:rsidRPr="00DF35AC">
        <w:rPr>
          <w:rFonts w:ascii="Arial" w:hAnsi="Arial" w:cs="Arial"/>
          <w:sz w:val="16"/>
          <w:szCs w:val="16"/>
        </w:rPr>
        <w:t xml:space="preserve">     </w:t>
      </w:r>
      <w:r w:rsidR="00CE5598">
        <w:rPr>
          <w:rFonts w:ascii="Arial" w:hAnsi="Arial" w:cs="Arial"/>
          <w:color w:val="FF0000"/>
          <w:sz w:val="16"/>
          <w:szCs w:val="16"/>
          <w:u w:val="single"/>
        </w:rPr>
        <w:t xml:space="preserve"> (1,996</w:t>
      </w:r>
      <w:r w:rsidR="00812018">
        <w:rPr>
          <w:rFonts w:ascii="Arial" w:hAnsi="Arial" w:cs="Arial"/>
          <w:color w:val="FF0000"/>
          <w:sz w:val="16"/>
          <w:szCs w:val="16"/>
          <w:u w:val="single"/>
        </w:rPr>
        <w:t>.65</w:t>
      </w:r>
      <w:r w:rsidR="00BE1091" w:rsidRPr="00DF35AC">
        <w:rPr>
          <w:rFonts w:ascii="Arial" w:hAnsi="Arial" w:cs="Arial"/>
          <w:color w:val="FF0000"/>
          <w:sz w:val="16"/>
          <w:szCs w:val="16"/>
          <w:u w:val="single"/>
        </w:rPr>
        <w:t>)</w:t>
      </w:r>
    </w:p>
    <w:p w:rsidR="00092FD7" w:rsidRDefault="00092FD7" w:rsidP="006326E8">
      <w:pPr>
        <w:ind w:left="737"/>
        <w:rPr>
          <w:rFonts w:ascii="Arial" w:hAnsi="Arial" w:cs="Arial"/>
          <w:sz w:val="16"/>
          <w:szCs w:val="16"/>
          <w:u w:val="double"/>
        </w:rPr>
      </w:pPr>
      <w:r w:rsidRPr="00DF35AC">
        <w:rPr>
          <w:rFonts w:ascii="Arial" w:hAnsi="Arial" w:cs="Arial"/>
          <w:sz w:val="16"/>
          <w:szCs w:val="16"/>
        </w:rPr>
        <w:t xml:space="preserve">Closing balance </w:t>
      </w:r>
      <w:r w:rsidR="007538B4" w:rsidRPr="00DF35AC">
        <w:rPr>
          <w:rFonts w:ascii="Arial" w:hAnsi="Arial" w:cs="Arial"/>
          <w:sz w:val="16"/>
          <w:szCs w:val="16"/>
        </w:rPr>
        <w:t>year to date</w:t>
      </w:r>
      <w:r w:rsidRPr="00DF35AC">
        <w:rPr>
          <w:rFonts w:ascii="Arial" w:hAnsi="Arial" w:cs="Arial"/>
          <w:sz w:val="16"/>
          <w:szCs w:val="16"/>
        </w:rPr>
        <w:tab/>
      </w:r>
      <w:r w:rsidRPr="00DF35AC">
        <w:rPr>
          <w:rFonts w:ascii="Arial" w:hAnsi="Arial" w:cs="Arial"/>
          <w:sz w:val="16"/>
          <w:szCs w:val="16"/>
        </w:rPr>
        <w:tab/>
      </w:r>
      <w:r w:rsidR="00621A2B" w:rsidRPr="00DF35AC">
        <w:rPr>
          <w:rFonts w:ascii="Arial" w:hAnsi="Arial" w:cs="Arial"/>
          <w:sz w:val="16"/>
          <w:szCs w:val="16"/>
        </w:rPr>
        <w:t xml:space="preserve">      </w:t>
      </w:r>
      <w:r w:rsidR="00A92691">
        <w:rPr>
          <w:rFonts w:ascii="Arial" w:hAnsi="Arial" w:cs="Arial"/>
          <w:sz w:val="16"/>
          <w:szCs w:val="16"/>
        </w:rPr>
        <w:tab/>
        <w:t xml:space="preserve">      </w:t>
      </w:r>
      <w:r w:rsidR="007538B4" w:rsidRPr="00DF35AC">
        <w:rPr>
          <w:rFonts w:ascii="Arial" w:hAnsi="Arial" w:cs="Arial"/>
          <w:sz w:val="16"/>
          <w:szCs w:val="16"/>
        </w:rPr>
        <w:t xml:space="preserve"> </w:t>
      </w:r>
      <w:r w:rsidR="00621A2B" w:rsidRPr="00DF35AC">
        <w:rPr>
          <w:rFonts w:ascii="Arial" w:hAnsi="Arial" w:cs="Arial"/>
          <w:sz w:val="16"/>
          <w:szCs w:val="16"/>
        </w:rPr>
        <w:t xml:space="preserve">    </w:t>
      </w:r>
      <w:r w:rsidRPr="00DF35AC">
        <w:rPr>
          <w:rFonts w:ascii="Arial" w:hAnsi="Arial" w:cs="Arial"/>
          <w:sz w:val="16"/>
          <w:szCs w:val="16"/>
        </w:rPr>
        <w:t xml:space="preserve"> </w:t>
      </w:r>
      <w:r w:rsidRPr="00DF35AC">
        <w:rPr>
          <w:rFonts w:ascii="Arial" w:hAnsi="Arial" w:cs="Arial"/>
          <w:sz w:val="16"/>
          <w:szCs w:val="16"/>
          <w:u w:val="double"/>
        </w:rPr>
        <w:t>£</w:t>
      </w:r>
      <w:r w:rsidR="00BE6393">
        <w:rPr>
          <w:rFonts w:ascii="Arial" w:hAnsi="Arial" w:cs="Arial"/>
          <w:sz w:val="16"/>
          <w:szCs w:val="16"/>
          <w:u w:val="double"/>
        </w:rPr>
        <w:t>4,201.3</w:t>
      </w:r>
      <w:r w:rsidR="00BF6BAB">
        <w:rPr>
          <w:rFonts w:ascii="Arial" w:hAnsi="Arial" w:cs="Arial"/>
          <w:sz w:val="16"/>
          <w:szCs w:val="16"/>
          <w:u w:val="double"/>
        </w:rPr>
        <w:t>4</w:t>
      </w:r>
    </w:p>
    <w:p w:rsidR="00BF6BAB" w:rsidRDefault="00BF6BAB" w:rsidP="006326E8">
      <w:pPr>
        <w:ind w:left="737"/>
        <w:rPr>
          <w:rFonts w:ascii="Arial" w:hAnsi="Arial" w:cs="Arial"/>
          <w:sz w:val="16"/>
          <w:szCs w:val="16"/>
          <w:u w:val="double"/>
        </w:rPr>
      </w:pPr>
    </w:p>
    <w:p w:rsidR="00BF6BAB" w:rsidRDefault="009462DE" w:rsidP="006326E8">
      <w:pPr>
        <w:ind w:left="737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Precept 2016/71</w:t>
      </w:r>
    </w:p>
    <w:p w:rsidR="00557488" w:rsidRDefault="00BF6BAB" w:rsidP="006326E8">
      <w:pPr>
        <w:ind w:left="73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 Clerk read out </w:t>
      </w:r>
      <w:r w:rsidR="00D72E08">
        <w:rPr>
          <w:rFonts w:ascii="Arial" w:hAnsi="Arial" w:cs="Arial"/>
          <w:sz w:val="16"/>
          <w:szCs w:val="16"/>
        </w:rPr>
        <w:t xml:space="preserve">a </w:t>
      </w:r>
      <w:r w:rsidR="009462DE">
        <w:rPr>
          <w:rFonts w:ascii="Arial" w:hAnsi="Arial" w:cs="Arial"/>
          <w:sz w:val="16"/>
          <w:szCs w:val="16"/>
        </w:rPr>
        <w:t>letter from GYBC dated 16</w:t>
      </w:r>
      <w:r w:rsidR="009462DE" w:rsidRPr="009462DE">
        <w:rPr>
          <w:rFonts w:ascii="Arial" w:hAnsi="Arial" w:cs="Arial"/>
          <w:sz w:val="16"/>
          <w:szCs w:val="16"/>
          <w:vertAlign w:val="superscript"/>
        </w:rPr>
        <w:t>th</w:t>
      </w:r>
      <w:r w:rsidR="009462DE">
        <w:rPr>
          <w:rFonts w:ascii="Arial" w:hAnsi="Arial" w:cs="Arial"/>
          <w:sz w:val="16"/>
          <w:szCs w:val="16"/>
        </w:rPr>
        <w:t xml:space="preserve"> October </w:t>
      </w:r>
      <w:r w:rsidR="00E03B38">
        <w:rPr>
          <w:rFonts w:ascii="Arial" w:hAnsi="Arial" w:cs="Arial"/>
          <w:sz w:val="16"/>
          <w:szCs w:val="16"/>
        </w:rPr>
        <w:t xml:space="preserve">22015 </w:t>
      </w:r>
      <w:r w:rsidR="009462DE">
        <w:rPr>
          <w:rFonts w:ascii="Arial" w:hAnsi="Arial" w:cs="Arial"/>
          <w:sz w:val="16"/>
          <w:szCs w:val="16"/>
        </w:rPr>
        <w:t>explaining and confirming the following</w:t>
      </w:r>
      <w:r w:rsidR="00557488">
        <w:rPr>
          <w:rFonts w:ascii="Arial" w:hAnsi="Arial" w:cs="Arial"/>
          <w:sz w:val="16"/>
          <w:szCs w:val="16"/>
        </w:rPr>
        <w:t xml:space="preserve">: </w:t>
      </w:r>
    </w:p>
    <w:p w:rsidR="00557488" w:rsidRPr="001C25A1" w:rsidRDefault="00D72E08" w:rsidP="00557488">
      <w:pPr>
        <w:pStyle w:val="ListParagraph"/>
        <w:numPr>
          <w:ilvl w:val="0"/>
          <w:numId w:val="13"/>
        </w:numPr>
        <w:rPr>
          <w:rFonts w:ascii="Arial" w:hAnsi="Arial" w:cs="Arial"/>
          <w:i/>
          <w:sz w:val="16"/>
          <w:szCs w:val="16"/>
        </w:rPr>
      </w:pPr>
      <w:r w:rsidRPr="001C25A1">
        <w:rPr>
          <w:rFonts w:ascii="Arial" w:hAnsi="Arial" w:cs="Arial"/>
          <w:i/>
          <w:sz w:val="16"/>
          <w:szCs w:val="16"/>
        </w:rPr>
        <w:t xml:space="preserve">Continued </w:t>
      </w:r>
      <w:r w:rsidR="00557488" w:rsidRPr="001C25A1">
        <w:rPr>
          <w:rFonts w:ascii="Arial" w:hAnsi="Arial" w:cs="Arial"/>
          <w:i/>
          <w:sz w:val="16"/>
          <w:szCs w:val="16"/>
        </w:rPr>
        <w:t xml:space="preserve">commitment to the double taxation policy; </w:t>
      </w:r>
    </w:p>
    <w:p w:rsidR="00557488" w:rsidRPr="001C25A1" w:rsidRDefault="00557488" w:rsidP="00557488">
      <w:pPr>
        <w:pStyle w:val="ListParagraph"/>
        <w:numPr>
          <w:ilvl w:val="0"/>
          <w:numId w:val="13"/>
        </w:numPr>
        <w:rPr>
          <w:rFonts w:ascii="Arial" w:hAnsi="Arial" w:cs="Arial"/>
          <w:i/>
          <w:sz w:val="16"/>
          <w:szCs w:val="16"/>
        </w:rPr>
      </w:pPr>
      <w:r w:rsidRPr="001C25A1">
        <w:rPr>
          <w:rFonts w:ascii="Arial" w:hAnsi="Arial" w:cs="Arial"/>
          <w:i/>
          <w:sz w:val="16"/>
          <w:szCs w:val="16"/>
        </w:rPr>
        <w:t>no growth to be agreed in any CCFG funding;</w:t>
      </w:r>
    </w:p>
    <w:p w:rsidR="00557488" w:rsidRPr="001C25A1" w:rsidRDefault="00557488" w:rsidP="00557488">
      <w:pPr>
        <w:pStyle w:val="ListParagraph"/>
        <w:numPr>
          <w:ilvl w:val="0"/>
          <w:numId w:val="13"/>
        </w:numPr>
        <w:rPr>
          <w:rFonts w:ascii="Arial" w:hAnsi="Arial" w:cs="Arial"/>
          <w:i/>
          <w:sz w:val="16"/>
          <w:szCs w:val="16"/>
        </w:rPr>
      </w:pPr>
      <w:r w:rsidRPr="001C25A1">
        <w:rPr>
          <w:rFonts w:ascii="Arial" w:hAnsi="Arial" w:cs="Arial"/>
          <w:i/>
          <w:sz w:val="16"/>
          <w:szCs w:val="16"/>
        </w:rPr>
        <w:t>to fully remove the contribution toward clerk salary from the 2016/17 financial year;</w:t>
      </w:r>
    </w:p>
    <w:p w:rsidR="00557488" w:rsidRDefault="00557488" w:rsidP="00557488">
      <w:pPr>
        <w:pStyle w:val="ListParagraph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1C25A1">
        <w:rPr>
          <w:rFonts w:ascii="Arial" w:hAnsi="Arial" w:cs="Arial"/>
          <w:i/>
          <w:sz w:val="16"/>
          <w:szCs w:val="16"/>
        </w:rPr>
        <w:lastRenderedPageBreak/>
        <w:t>to undertake a phased reduction of the CCFG from the 2017/18 budget across the followi</w:t>
      </w:r>
      <w:r w:rsidR="009462DE" w:rsidRPr="001C25A1">
        <w:rPr>
          <w:rFonts w:ascii="Arial" w:hAnsi="Arial" w:cs="Arial"/>
          <w:i/>
          <w:sz w:val="16"/>
          <w:szCs w:val="16"/>
        </w:rPr>
        <w:t>ng categories – Burial Grounds</w:t>
      </w:r>
      <w:r w:rsidRPr="001C25A1">
        <w:rPr>
          <w:rFonts w:ascii="Arial" w:hAnsi="Arial" w:cs="Arial"/>
          <w:i/>
          <w:sz w:val="16"/>
          <w:szCs w:val="16"/>
        </w:rPr>
        <w:t>, Bus Shelters;</w:t>
      </w:r>
    </w:p>
    <w:p w:rsidR="00557488" w:rsidRDefault="00557488" w:rsidP="00557488">
      <w:pPr>
        <w:pStyle w:val="ListParagraph"/>
        <w:ind w:left="1797"/>
        <w:rPr>
          <w:rFonts w:ascii="Arial" w:hAnsi="Arial" w:cs="Arial"/>
          <w:sz w:val="16"/>
          <w:szCs w:val="16"/>
        </w:rPr>
      </w:pPr>
    </w:p>
    <w:p w:rsidR="009462DE" w:rsidRDefault="009462DE" w:rsidP="009462DE">
      <w:pPr>
        <w:pStyle w:val="ListParagraph"/>
        <w:ind w:left="73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Clerk explained that for 2016/17 the contribution to the Clerk’s salary (£254 in 2015/16) would not be paid</w:t>
      </w:r>
      <w:r w:rsidR="001C25A1">
        <w:rPr>
          <w:rFonts w:ascii="Arial" w:hAnsi="Arial" w:cs="Arial"/>
          <w:sz w:val="16"/>
          <w:szCs w:val="16"/>
        </w:rPr>
        <w:t xml:space="preserve"> from the Concurrent Functions G</w:t>
      </w:r>
      <w:r>
        <w:rPr>
          <w:rFonts w:ascii="Arial" w:hAnsi="Arial" w:cs="Arial"/>
          <w:sz w:val="16"/>
          <w:szCs w:val="16"/>
        </w:rPr>
        <w:t xml:space="preserve">rant </w:t>
      </w:r>
      <w:r w:rsidR="00E03B38">
        <w:rPr>
          <w:rFonts w:ascii="Arial" w:hAnsi="Arial" w:cs="Arial"/>
          <w:sz w:val="16"/>
          <w:szCs w:val="16"/>
        </w:rPr>
        <w:t>but</w:t>
      </w:r>
      <w:r>
        <w:rPr>
          <w:rFonts w:ascii="Arial" w:hAnsi="Arial" w:cs="Arial"/>
          <w:sz w:val="16"/>
          <w:szCs w:val="16"/>
        </w:rPr>
        <w:t xml:space="preserve"> would have to </w:t>
      </w:r>
      <w:r w:rsidR="001C25A1">
        <w:rPr>
          <w:rFonts w:ascii="Arial" w:hAnsi="Arial" w:cs="Arial"/>
          <w:sz w:val="16"/>
          <w:szCs w:val="16"/>
        </w:rPr>
        <w:t>be added onto</w:t>
      </w:r>
      <w:r>
        <w:rPr>
          <w:rFonts w:ascii="Arial" w:hAnsi="Arial" w:cs="Arial"/>
          <w:sz w:val="16"/>
          <w:szCs w:val="16"/>
        </w:rPr>
        <w:t xml:space="preserve"> the precept which would mean an increase in residents’ council tax.</w:t>
      </w:r>
    </w:p>
    <w:p w:rsidR="009462DE" w:rsidRDefault="009462DE" w:rsidP="009462DE">
      <w:pPr>
        <w:pStyle w:val="ListParagraph"/>
        <w:ind w:left="737"/>
        <w:rPr>
          <w:rFonts w:ascii="Arial" w:hAnsi="Arial" w:cs="Arial"/>
          <w:sz w:val="16"/>
          <w:szCs w:val="16"/>
        </w:rPr>
      </w:pPr>
    </w:p>
    <w:p w:rsidR="009462DE" w:rsidRDefault="009462DE" w:rsidP="009462DE">
      <w:pPr>
        <w:pStyle w:val="ListParagraph"/>
        <w:ind w:left="73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 addition, there could be no increase in the Parks and Open Spaces Grant of £1,025 </w:t>
      </w:r>
      <w:r w:rsidR="00E03B38">
        <w:rPr>
          <w:rFonts w:ascii="Arial" w:hAnsi="Arial" w:cs="Arial"/>
          <w:sz w:val="16"/>
          <w:szCs w:val="16"/>
        </w:rPr>
        <w:t>with the result</w:t>
      </w:r>
      <w:r>
        <w:rPr>
          <w:rFonts w:ascii="Arial" w:hAnsi="Arial" w:cs="Arial"/>
          <w:sz w:val="16"/>
          <w:szCs w:val="16"/>
        </w:rPr>
        <w:t xml:space="preserve"> that the quotation for grass cutting for 2016/17 of 14 cuts at £89 per cut (total £1246) would have to be renegotiated.  Cllr Starling agreed to meet with Mr Bird to discuss this.</w:t>
      </w:r>
    </w:p>
    <w:p w:rsidR="009462DE" w:rsidRDefault="009462DE" w:rsidP="009462DE">
      <w:pPr>
        <w:pStyle w:val="ListParagraph"/>
        <w:ind w:left="737"/>
        <w:rPr>
          <w:rFonts w:ascii="Arial" w:hAnsi="Arial" w:cs="Arial"/>
          <w:sz w:val="16"/>
          <w:szCs w:val="16"/>
        </w:rPr>
      </w:pPr>
    </w:p>
    <w:p w:rsidR="009462DE" w:rsidRDefault="009462DE" w:rsidP="009462DE">
      <w:pPr>
        <w:pStyle w:val="ListParagraph"/>
        <w:ind w:left="73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Cllr Starling suggested that the Clerk’s salary be increased to £1,000 per annum with an increase of expenses of £250 per annum.  This would take into account additional work that all Clerks</w:t>
      </w:r>
      <w:r w:rsidR="00710BB7">
        <w:rPr>
          <w:rFonts w:ascii="Arial" w:hAnsi="Arial" w:cs="Arial"/>
          <w:sz w:val="16"/>
          <w:szCs w:val="16"/>
        </w:rPr>
        <w:t xml:space="preserve"> now</w:t>
      </w:r>
      <w:r>
        <w:rPr>
          <w:rFonts w:ascii="Arial" w:hAnsi="Arial" w:cs="Arial"/>
          <w:sz w:val="16"/>
          <w:szCs w:val="16"/>
        </w:rPr>
        <w:t xml:space="preserve"> faced because of the Transparency Code</w:t>
      </w:r>
      <w:r w:rsidR="00710BB7">
        <w:rPr>
          <w:rFonts w:ascii="Arial" w:hAnsi="Arial" w:cs="Arial"/>
          <w:sz w:val="16"/>
          <w:szCs w:val="16"/>
        </w:rPr>
        <w:t xml:space="preserve"> and an increase in costs due to the clerk moving away but a</w:t>
      </w:r>
      <w:r w:rsidR="001B3DF9">
        <w:rPr>
          <w:rFonts w:ascii="Arial" w:hAnsi="Arial" w:cs="Arial"/>
          <w:sz w:val="16"/>
          <w:szCs w:val="16"/>
        </w:rPr>
        <w:t>greeing to continue as clerk.</w:t>
      </w:r>
    </w:p>
    <w:p w:rsidR="001B3DF9" w:rsidRDefault="001B3DF9" w:rsidP="009462DE">
      <w:pPr>
        <w:pStyle w:val="ListParagraph"/>
        <w:ind w:left="737"/>
        <w:rPr>
          <w:rFonts w:ascii="Arial" w:hAnsi="Arial" w:cs="Arial"/>
          <w:sz w:val="16"/>
          <w:szCs w:val="16"/>
        </w:rPr>
      </w:pPr>
    </w:p>
    <w:p w:rsidR="001B3DF9" w:rsidRDefault="001B3DF9" w:rsidP="001B3DF9">
      <w:pPr>
        <w:pStyle w:val="ListParagraph"/>
        <w:ind w:left="73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 agreed </w:t>
      </w:r>
      <w:r w:rsidR="00DD3937">
        <w:rPr>
          <w:rFonts w:ascii="Arial" w:hAnsi="Arial" w:cs="Arial"/>
          <w:sz w:val="16"/>
          <w:szCs w:val="16"/>
        </w:rPr>
        <w:t>proposal for 2016/17 budget is</w:t>
      </w:r>
      <w:r>
        <w:rPr>
          <w:rFonts w:ascii="Arial" w:hAnsi="Arial" w:cs="Arial"/>
          <w:sz w:val="16"/>
          <w:szCs w:val="16"/>
        </w:rPr>
        <w:t xml:space="preserve"> as follows. This budget was proposed by Cllr Crane, seconded by Cllr Barker and unanimously agreed by the Parish Council.</w:t>
      </w:r>
    </w:p>
    <w:p w:rsidR="001B3DF9" w:rsidRDefault="001B3DF9" w:rsidP="009462DE">
      <w:pPr>
        <w:pStyle w:val="ListParagraph"/>
        <w:ind w:left="737"/>
        <w:rPr>
          <w:rFonts w:ascii="Arial" w:hAnsi="Arial" w:cs="Arial"/>
          <w:sz w:val="16"/>
          <w:szCs w:val="16"/>
        </w:rPr>
      </w:pPr>
    </w:p>
    <w:tbl>
      <w:tblPr>
        <w:tblW w:w="1917" w:type="pct"/>
        <w:tblInd w:w="959" w:type="dxa"/>
        <w:tblLayout w:type="fixed"/>
        <w:tblLook w:val="04A0"/>
      </w:tblPr>
      <w:tblGrid>
        <w:gridCol w:w="1842"/>
        <w:gridCol w:w="850"/>
        <w:gridCol w:w="851"/>
      </w:tblGrid>
      <w:tr w:rsidR="001B3DF9" w:rsidRPr="001B3DF9" w:rsidTr="001B3DF9">
        <w:trPr>
          <w:trHeight w:val="315"/>
        </w:trPr>
        <w:tc>
          <w:tcPr>
            <w:tcW w:w="2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DF9" w:rsidRPr="001B3DF9" w:rsidRDefault="001B3DF9" w:rsidP="001B3D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B3D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DF9" w:rsidRPr="001B3DF9" w:rsidRDefault="001B3DF9" w:rsidP="001B3DF9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1B3DF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2015/16</w:t>
            </w:r>
          </w:p>
        </w:tc>
        <w:tc>
          <w:tcPr>
            <w:tcW w:w="12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B3DF9" w:rsidRPr="001B3DF9" w:rsidRDefault="001B3DF9" w:rsidP="001B3DF9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1B3DF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2016/17</w:t>
            </w:r>
          </w:p>
        </w:tc>
      </w:tr>
      <w:tr w:rsidR="001B3DF9" w:rsidRPr="001B3DF9" w:rsidTr="001B3DF9">
        <w:trPr>
          <w:trHeight w:val="52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DF9" w:rsidRPr="001B3DF9" w:rsidRDefault="001B3DF9" w:rsidP="001B3DF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1B3DF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Burial Exps. St Mary's PCC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DF9" w:rsidRPr="001B3DF9" w:rsidRDefault="001B3DF9" w:rsidP="001B3DF9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1B3DF9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780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B3DF9" w:rsidRPr="001B3DF9" w:rsidRDefault="001B3DF9" w:rsidP="001B3DF9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1B3DF9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760</w:t>
            </w:r>
          </w:p>
        </w:tc>
      </w:tr>
      <w:tr w:rsidR="001B3DF9" w:rsidRPr="001B3DF9" w:rsidTr="001B3DF9">
        <w:trPr>
          <w:trHeight w:val="52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DF9" w:rsidRPr="001B3DF9" w:rsidRDefault="001B3DF9" w:rsidP="001B3DF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1B3DF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Parks/Open Spaces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DF9" w:rsidRPr="001B3DF9" w:rsidRDefault="001B3DF9" w:rsidP="001B3DF9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1B3DF9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1025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B3DF9" w:rsidRPr="001B3DF9" w:rsidRDefault="001B3DF9" w:rsidP="001B3DF9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1B3DF9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1025</w:t>
            </w:r>
          </w:p>
        </w:tc>
      </w:tr>
      <w:tr w:rsidR="001B3DF9" w:rsidRPr="001B3DF9" w:rsidTr="001B3DF9">
        <w:trPr>
          <w:trHeight w:val="31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DF9" w:rsidRPr="001B3DF9" w:rsidRDefault="001B3DF9" w:rsidP="001B3DF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1B3DF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Clerk’s Salary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DF9" w:rsidRPr="001B3DF9" w:rsidRDefault="001B3DF9" w:rsidP="001B3D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B3D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795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B3DF9" w:rsidRPr="001B3DF9" w:rsidRDefault="001B3DF9" w:rsidP="001B3DF9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1B3DF9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1000</w:t>
            </w:r>
          </w:p>
        </w:tc>
      </w:tr>
      <w:tr w:rsidR="001B3DF9" w:rsidRPr="001B3DF9" w:rsidTr="001B3DF9">
        <w:trPr>
          <w:trHeight w:val="52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DF9" w:rsidRPr="001B3DF9" w:rsidRDefault="001B3DF9" w:rsidP="001B3DF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1B3DF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Clerk’s Expenses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DF9" w:rsidRPr="001B3DF9" w:rsidRDefault="001B3DF9" w:rsidP="001B3D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B3D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B3DF9" w:rsidRPr="001B3DF9" w:rsidRDefault="001B3DF9" w:rsidP="001B3DF9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1B3DF9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250</w:t>
            </w:r>
          </w:p>
        </w:tc>
      </w:tr>
      <w:tr w:rsidR="001B3DF9" w:rsidRPr="001B3DF9" w:rsidTr="001B3DF9">
        <w:trPr>
          <w:trHeight w:val="31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DF9" w:rsidRPr="001B3DF9" w:rsidRDefault="00A47170" w:rsidP="001B3DF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 xml:space="preserve">Hire of Village </w:t>
            </w:r>
            <w:r w:rsidR="001B3DF9" w:rsidRPr="001B3DF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Hall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DF9" w:rsidRPr="001B3DF9" w:rsidRDefault="001B3DF9" w:rsidP="001B3D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B3D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B3DF9" w:rsidRPr="001B3DF9" w:rsidRDefault="001B3DF9" w:rsidP="001B3DF9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1B3DF9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100</w:t>
            </w:r>
          </w:p>
        </w:tc>
      </w:tr>
      <w:tr w:rsidR="001B3DF9" w:rsidRPr="001B3DF9" w:rsidTr="001B3DF9">
        <w:trPr>
          <w:trHeight w:val="31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DF9" w:rsidRPr="001B3DF9" w:rsidRDefault="001B3DF9" w:rsidP="001B3DF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1B3DF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Insurance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DF9" w:rsidRPr="001B3DF9" w:rsidRDefault="001B3DF9" w:rsidP="001B3DF9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1B3DF9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200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B3DF9" w:rsidRPr="001B3DF9" w:rsidRDefault="001B3DF9" w:rsidP="001B3DF9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1B3DF9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300</w:t>
            </w:r>
          </w:p>
        </w:tc>
      </w:tr>
      <w:tr w:rsidR="001B3DF9" w:rsidRPr="001B3DF9" w:rsidTr="001B3DF9">
        <w:trPr>
          <w:trHeight w:val="31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DF9" w:rsidRPr="001B3DF9" w:rsidRDefault="001B3DF9" w:rsidP="001B3DF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1B3DF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Audit Fees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DF9" w:rsidRPr="001B3DF9" w:rsidRDefault="001B3DF9" w:rsidP="001B3DF9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1B3DF9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Nil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B3DF9" w:rsidRPr="001B3DF9" w:rsidRDefault="001B3DF9" w:rsidP="001B3DF9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1B3DF9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Nil</w:t>
            </w:r>
          </w:p>
        </w:tc>
      </w:tr>
      <w:tr w:rsidR="001B3DF9" w:rsidRPr="001B3DF9" w:rsidTr="001B3DF9">
        <w:trPr>
          <w:trHeight w:val="31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DF9" w:rsidRPr="001B3DF9" w:rsidRDefault="001B3DF9" w:rsidP="001B3DF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1B3DF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Election Exps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DF9" w:rsidRPr="001B3DF9" w:rsidRDefault="001B3DF9" w:rsidP="001B3D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B3D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Nil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B3DF9" w:rsidRPr="001B3DF9" w:rsidRDefault="001B3DF9" w:rsidP="001B3DF9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1B3DF9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Nil</w:t>
            </w:r>
          </w:p>
        </w:tc>
      </w:tr>
      <w:tr w:rsidR="001B3DF9" w:rsidRPr="001B3DF9" w:rsidTr="001B3DF9">
        <w:trPr>
          <w:trHeight w:val="31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DF9" w:rsidRPr="001B3DF9" w:rsidRDefault="001B3DF9" w:rsidP="001B3DF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1B3DF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Bus Shelters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DF9" w:rsidRPr="001B3DF9" w:rsidRDefault="001B3DF9" w:rsidP="001B3D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B3D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250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B3DF9" w:rsidRPr="001B3DF9" w:rsidRDefault="001B3DF9" w:rsidP="001B3DF9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1B3DF9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250</w:t>
            </w:r>
          </w:p>
        </w:tc>
      </w:tr>
      <w:tr w:rsidR="001B3DF9" w:rsidRPr="001B3DF9" w:rsidTr="001B3DF9">
        <w:trPr>
          <w:trHeight w:val="31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DF9" w:rsidRPr="001B3DF9" w:rsidRDefault="001B3DF9" w:rsidP="001B3DF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1B3DF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Benches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DF9" w:rsidRPr="001B3DF9" w:rsidRDefault="001B3DF9" w:rsidP="001B3D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B3D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Nil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B3DF9" w:rsidRPr="001B3DF9" w:rsidRDefault="001B3DF9" w:rsidP="001B3DF9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1B3DF9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Nil</w:t>
            </w:r>
          </w:p>
        </w:tc>
      </w:tr>
      <w:tr w:rsidR="001B3DF9" w:rsidRPr="001B3DF9" w:rsidTr="001B3DF9">
        <w:trPr>
          <w:trHeight w:val="31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DF9" w:rsidRPr="001B3DF9" w:rsidRDefault="001B3DF9" w:rsidP="001B3DF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1B3DF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Seminars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DF9" w:rsidRPr="001B3DF9" w:rsidRDefault="001B3DF9" w:rsidP="001B3D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B3D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Nil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B3DF9" w:rsidRPr="001B3DF9" w:rsidRDefault="001B3DF9" w:rsidP="001B3DF9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1B3DF9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Nil</w:t>
            </w:r>
          </w:p>
        </w:tc>
      </w:tr>
      <w:tr w:rsidR="001B3DF9" w:rsidRPr="001B3DF9" w:rsidTr="001B3DF9">
        <w:trPr>
          <w:trHeight w:val="315"/>
        </w:trPr>
        <w:tc>
          <w:tcPr>
            <w:tcW w:w="2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DF9" w:rsidRPr="001B3DF9" w:rsidRDefault="001B3DF9" w:rsidP="001B3DF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1B3DF9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Subscript</w:t>
            </w:r>
            <w:r w:rsidR="00E03B38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n-GB"/>
              </w:rPr>
              <w:t>ions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DF9" w:rsidRPr="001B3DF9" w:rsidRDefault="001B3DF9" w:rsidP="001B3D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B3D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95</w:t>
            </w:r>
          </w:p>
        </w:tc>
        <w:tc>
          <w:tcPr>
            <w:tcW w:w="12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1B3DF9" w:rsidRPr="001B3DF9" w:rsidRDefault="001B3DF9" w:rsidP="001B3DF9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1B3DF9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95</w:t>
            </w:r>
          </w:p>
        </w:tc>
      </w:tr>
      <w:tr w:rsidR="001B3DF9" w:rsidRPr="001B3DF9" w:rsidTr="001B3DF9">
        <w:trPr>
          <w:trHeight w:val="300"/>
        </w:trPr>
        <w:tc>
          <w:tcPr>
            <w:tcW w:w="26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3DF9" w:rsidRPr="001B3DF9" w:rsidRDefault="001B3DF9" w:rsidP="001B3D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B3D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11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B3DF9" w:rsidRPr="001B3DF9" w:rsidRDefault="001B3DF9" w:rsidP="001B3DF9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1B3D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3450</w:t>
            </w:r>
          </w:p>
        </w:tc>
        <w:tc>
          <w:tcPr>
            <w:tcW w:w="12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hideMark/>
          </w:tcPr>
          <w:p w:rsidR="001B3DF9" w:rsidRPr="001B3DF9" w:rsidRDefault="001B3DF9" w:rsidP="001B3DF9">
            <w:pPr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1B3DF9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3780</w:t>
            </w:r>
          </w:p>
        </w:tc>
      </w:tr>
      <w:tr w:rsidR="001B3DF9" w:rsidRPr="001B3DF9" w:rsidTr="001B3DF9">
        <w:trPr>
          <w:trHeight w:val="315"/>
        </w:trPr>
        <w:tc>
          <w:tcPr>
            <w:tcW w:w="26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3DF9" w:rsidRPr="001B3DF9" w:rsidRDefault="001B3DF9" w:rsidP="001B3D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3DF9" w:rsidRPr="001B3DF9" w:rsidRDefault="001B3DF9" w:rsidP="001B3DF9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B3DF9" w:rsidRPr="001B3DF9" w:rsidRDefault="001B3DF9" w:rsidP="001B3DF9">
            <w:pPr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</w:tbl>
    <w:p w:rsidR="001B3DF9" w:rsidRDefault="001B3DF9" w:rsidP="009462DE">
      <w:pPr>
        <w:pStyle w:val="ListParagraph"/>
        <w:ind w:left="737"/>
        <w:rPr>
          <w:rFonts w:ascii="Arial" w:hAnsi="Arial" w:cs="Arial"/>
          <w:sz w:val="16"/>
          <w:szCs w:val="16"/>
        </w:rPr>
      </w:pPr>
    </w:p>
    <w:p w:rsidR="00110363" w:rsidRDefault="00110363" w:rsidP="009462DE">
      <w:pPr>
        <w:pStyle w:val="ListParagraph"/>
        <w:ind w:left="737"/>
        <w:rPr>
          <w:rFonts w:ascii="Arial" w:hAnsi="Arial" w:cs="Arial"/>
          <w:sz w:val="16"/>
          <w:szCs w:val="16"/>
        </w:rPr>
      </w:pPr>
    </w:p>
    <w:p w:rsidR="00292CEC" w:rsidRPr="003933AD" w:rsidRDefault="00110363" w:rsidP="003933AD">
      <w:pPr>
        <w:ind w:left="737"/>
        <w:rPr>
          <w:rFonts w:ascii="Arial" w:hAnsi="Arial" w:cs="Arial"/>
          <w:sz w:val="16"/>
          <w:szCs w:val="16"/>
        </w:rPr>
      </w:pPr>
      <w:r w:rsidRPr="00557488">
        <w:rPr>
          <w:rFonts w:ascii="Arial" w:hAnsi="Arial" w:cs="Arial"/>
          <w:sz w:val="16"/>
          <w:szCs w:val="16"/>
        </w:rPr>
        <w:t>It was noted</w:t>
      </w:r>
      <w:r>
        <w:rPr>
          <w:rFonts w:ascii="Arial" w:hAnsi="Arial" w:cs="Arial"/>
          <w:sz w:val="16"/>
          <w:szCs w:val="16"/>
        </w:rPr>
        <w:t xml:space="preserve"> once again</w:t>
      </w:r>
      <w:r w:rsidRPr="00557488">
        <w:rPr>
          <w:rFonts w:ascii="Arial" w:hAnsi="Arial" w:cs="Arial"/>
          <w:sz w:val="16"/>
          <w:szCs w:val="16"/>
        </w:rPr>
        <w:t xml:space="preserve"> that no detailed response had been received from the </w:t>
      </w:r>
      <w:r>
        <w:rPr>
          <w:rFonts w:ascii="Arial" w:hAnsi="Arial" w:cs="Arial"/>
          <w:sz w:val="16"/>
          <w:szCs w:val="16"/>
        </w:rPr>
        <w:t xml:space="preserve">GYBC </w:t>
      </w:r>
      <w:r w:rsidRPr="00557488">
        <w:rPr>
          <w:rFonts w:ascii="Arial" w:hAnsi="Arial" w:cs="Arial"/>
          <w:sz w:val="16"/>
          <w:szCs w:val="16"/>
        </w:rPr>
        <w:t xml:space="preserve">regarding the Parish Council’s </w:t>
      </w:r>
      <w:r>
        <w:rPr>
          <w:rFonts w:ascii="Arial" w:hAnsi="Arial" w:cs="Arial"/>
          <w:sz w:val="16"/>
          <w:szCs w:val="16"/>
        </w:rPr>
        <w:t xml:space="preserve">detailed </w:t>
      </w:r>
      <w:r w:rsidRPr="00557488">
        <w:rPr>
          <w:rFonts w:ascii="Arial" w:hAnsi="Arial" w:cs="Arial"/>
          <w:sz w:val="16"/>
          <w:szCs w:val="16"/>
        </w:rPr>
        <w:t xml:space="preserve">submission </w:t>
      </w:r>
      <w:r>
        <w:rPr>
          <w:rFonts w:ascii="Arial" w:hAnsi="Arial" w:cs="Arial"/>
          <w:sz w:val="16"/>
          <w:szCs w:val="16"/>
        </w:rPr>
        <w:t xml:space="preserve">in which it had justified </w:t>
      </w:r>
      <w:r w:rsidR="00083E1D">
        <w:rPr>
          <w:rFonts w:ascii="Arial" w:hAnsi="Arial" w:cs="Arial"/>
          <w:sz w:val="16"/>
          <w:szCs w:val="16"/>
        </w:rPr>
        <w:t>keeping the Concurrent Function grant</w:t>
      </w:r>
      <w:r>
        <w:rPr>
          <w:rFonts w:ascii="Arial" w:hAnsi="Arial" w:cs="Arial"/>
          <w:sz w:val="16"/>
          <w:szCs w:val="16"/>
        </w:rPr>
        <w:t xml:space="preserve"> at the same level.  </w:t>
      </w:r>
    </w:p>
    <w:p w:rsidR="00292CEC" w:rsidRDefault="00292CEC" w:rsidP="009462DE">
      <w:pPr>
        <w:pStyle w:val="ListParagraph"/>
        <w:ind w:left="73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710BB7" w:rsidRDefault="00710BB7" w:rsidP="009462DE">
      <w:pPr>
        <w:pStyle w:val="ListParagraph"/>
        <w:ind w:left="737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Quotation for Refurbishment of War Memorial Railings</w:t>
      </w:r>
    </w:p>
    <w:p w:rsidR="00710BB7" w:rsidRDefault="00710BB7" w:rsidP="009462DE">
      <w:pPr>
        <w:pStyle w:val="ListParagraph"/>
        <w:ind w:left="73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One quotation had been received from Mr D Hobbs for £235.  It was proposed by Cllr Clift to accept the quote, seconded by Cllr Grayling and unanimously approved by the Parish Council.  </w:t>
      </w:r>
    </w:p>
    <w:p w:rsidR="00710BB7" w:rsidRDefault="00710BB7" w:rsidP="009462DE">
      <w:pPr>
        <w:pStyle w:val="ListParagraph"/>
        <w:ind w:left="737"/>
        <w:rPr>
          <w:rFonts w:ascii="Arial" w:hAnsi="Arial" w:cs="Arial"/>
          <w:sz w:val="16"/>
          <w:szCs w:val="16"/>
        </w:rPr>
      </w:pPr>
    </w:p>
    <w:p w:rsidR="003933AD" w:rsidRDefault="00710BB7" w:rsidP="003933AD">
      <w:pPr>
        <w:pStyle w:val="ListParagraph"/>
        <w:ind w:left="73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Cllr Starling updated the meeting regarding the donation</w:t>
      </w:r>
      <w:r w:rsidR="008E1279">
        <w:rPr>
          <w:rFonts w:ascii="Arial" w:hAnsi="Arial" w:cs="Arial"/>
          <w:sz w:val="16"/>
          <w:szCs w:val="16"/>
        </w:rPr>
        <w:t xml:space="preserve"> from the Community Fund</w:t>
      </w:r>
      <w:r>
        <w:rPr>
          <w:rFonts w:ascii="Arial" w:hAnsi="Arial" w:cs="Arial"/>
          <w:sz w:val="16"/>
          <w:szCs w:val="16"/>
        </w:rPr>
        <w:t xml:space="preserve"> to broadband provision </w:t>
      </w:r>
      <w:r w:rsidR="008E1279">
        <w:rPr>
          <w:rFonts w:ascii="Arial" w:hAnsi="Arial" w:cs="Arial"/>
          <w:sz w:val="16"/>
          <w:szCs w:val="16"/>
        </w:rPr>
        <w:t>in the Village Hall of £200, as requested by the Hobby and Computer Clubs.</w:t>
      </w:r>
      <w:r>
        <w:rPr>
          <w:rFonts w:ascii="Arial" w:hAnsi="Arial" w:cs="Arial"/>
          <w:sz w:val="16"/>
          <w:szCs w:val="16"/>
        </w:rPr>
        <w:t xml:space="preserve">  It was noted that a BT contract could only be taken out by an individual and no-one had volunteered to </w:t>
      </w:r>
      <w:r w:rsidR="00083E1D">
        <w:rPr>
          <w:rFonts w:ascii="Arial" w:hAnsi="Arial" w:cs="Arial"/>
          <w:sz w:val="16"/>
          <w:szCs w:val="16"/>
        </w:rPr>
        <w:t>do this</w:t>
      </w:r>
      <w:r>
        <w:rPr>
          <w:rFonts w:ascii="Arial" w:hAnsi="Arial" w:cs="Arial"/>
          <w:sz w:val="16"/>
          <w:szCs w:val="16"/>
        </w:rPr>
        <w:t>.  Cllr Starling would attend the next meeting of the Village Hall to try to resolve the issue.</w:t>
      </w:r>
      <w:r w:rsidR="00110363">
        <w:rPr>
          <w:rFonts w:ascii="Arial" w:hAnsi="Arial" w:cs="Arial"/>
          <w:sz w:val="16"/>
          <w:szCs w:val="16"/>
        </w:rPr>
        <w:t xml:space="preserve">  In the meantime the Village Hall would not pay the cheque into its bank account and was accounting for it separately.</w:t>
      </w:r>
    </w:p>
    <w:p w:rsidR="003933AD" w:rsidRDefault="003933AD" w:rsidP="003933AD">
      <w:pPr>
        <w:pStyle w:val="ListParagraph"/>
        <w:ind w:left="737"/>
        <w:rPr>
          <w:rFonts w:ascii="Arial" w:hAnsi="Arial" w:cs="Arial"/>
          <w:sz w:val="16"/>
          <w:szCs w:val="16"/>
        </w:rPr>
      </w:pPr>
    </w:p>
    <w:p w:rsidR="00AA3BC6" w:rsidRPr="00557488" w:rsidRDefault="00557488" w:rsidP="003933AD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 w:val="16"/>
          <w:szCs w:val="16"/>
        </w:rPr>
      </w:pPr>
      <w:r w:rsidRPr="00557488">
        <w:rPr>
          <w:rFonts w:ascii="Arial" w:hAnsi="Arial" w:cs="Arial"/>
          <w:b/>
          <w:sz w:val="16"/>
          <w:szCs w:val="16"/>
        </w:rPr>
        <w:t>Planning Applications and Decisions:</w:t>
      </w:r>
    </w:p>
    <w:p w:rsidR="00557488" w:rsidRPr="00557488" w:rsidRDefault="00083E1D" w:rsidP="00557488">
      <w:pPr>
        <w:spacing w:line="276" w:lineRule="auto"/>
        <w:ind w:left="96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Applications</w:t>
      </w:r>
      <w:r w:rsidR="00557488" w:rsidRPr="00557488">
        <w:rPr>
          <w:rFonts w:ascii="Arial" w:hAnsi="Arial" w:cs="Arial"/>
          <w:b/>
          <w:sz w:val="16"/>
          <w:szCs w:val="16"/>
        </w:rPr>
        <w:t>:</w:t>
      </w:r>
    </w:p>
    <w:p w:rsidR="003A6FF7" w:rsidRDefault="00557488" w:rsidP="003A6FF7">
      <w:pPr>
        <w:spacing w:line="276" w:lineRule="auto"/>
        <w:ind w:left="964"/>
        <w:rPr>
          <w:rFonts w:ascii="Arial" w:hAnsi="Arial" w:cs="Arial"/>
          <w:sz w:val="16"/>
          <w:szCs w:val="16"/>
        </w:rPr>
      </w:pPr>
      <w:r w:rsidRPr="00557488">
        <w:rPr>
          <w:rFonts w:ascii="Arial" w:hAnsi="Arial" w:cs="Arial"/>
          <w:b/>
          <w:sz w:val="16"/>
          <w:szCs w:val="16"/>
        </w:rPr>
        <w:t>06/15/0</w:t>
      </w:r>
      <w:r w:rsidR="00ED3CC1">
        <w:rPr>
          <w:rFonts w:ascii="Arial" w:hAnsi="Arial" w:cs="Arial"/>
          <w:b/>
          <w:sz w:val="16"/>
          <w:szCs w:val="16"/>
        </w:rPr>
        <w:t>561</w:t>
      </w:r>
      <w:r w:rsidRPr="00557488">
        <w:rPr>
          <w:rFonts w:ascii="Arial" w:hAnsi="Arial" w:cs="Arial"/>
          <w:b/>
          <w:sz w:val="16"/>
          <w:szCs w:val="16"/>
        </w:rPr>
        <w:t xml:space="preserve">/F.  </w:t>
      </w:r>
      <w:r w:rsidR="003A6FF7" w:rsidRPr="003A6FF7">
        <w:rPr>
          <w:rFonts w:ascii="Arial" w:hAnsi="Arial" w:cs="Arial"/>
          <w:sz w:val="16"/>
          <w:szCs w:val="16"/>
        </w:rPr>
        <w:t xml:space="preserve">Rear ground floor kitchen extension and first floor side bedroom extension, 7 Collis Lane.  Cllr Jones proposed that there should be no </w:t>
      </w:r>
      <w:r w:rsidR="00083E1D">
        <w:rPr>
          <w:rFonts w:ascii="Arial" w:hAnsi="Arial" w:cs="Arial"/>
          <w:sz w:val="16"/>
          <w:szCs w:val="16"/>
        </w:rPr>
        <w:t>objection</w:t>
      </w:r>
      <w:r w:rsidR="003A6FF7">
        <w:rPr>
          <w:rFonts w:ascii="Arial" w:hAnsi="Arial" w:cs="Arial"/>
          <w:sz w:val="16"/>
          <w:szCs w:val="16"/>
        </w:rPr>
        <w:t xml:space="preserve"> to this applications and this was seconded by Cllr Grayling and unanimously agreed by the Parish Council.</w:t>
      </w:r>
    </w:p>
    <w:p w:rsidR="00557488" w:rsidRPr="003A6FF7" w:rsidRDefault="003A6FF7" w:rsidP="00292CEC">
      <w:pPr>
        <w:spacing w:line="276" w:lineRule="auto"/>
        <w:ind w:left="964"/>
        <w:rPr>
          <w:rFonts w:ascii="Arial" w:hAnsi="Arial" w:cs="Arial"/>
          <w:sz w:val="16"/>
          <w:szCs w:val="16"/>
        </w:rPr>
      </w:pPr>
      <w:r w:rsidRPr="003A6FF7">
        <w:rPr>
          <w:rFonts w:ascii="Arial" w:hAnsi="Arial" w:cs="Arial"/>
          <w:b/>
          <w:sz w:val="16"/>
          <w:szCs w:val="16"/>
        </w:rPr>
        <w:t>BA/2015/0317/HOUSEH</w:t>
      </w:r>
      <w:r>
        <w:rPr>
          <w:rFonts w:ascii="Arial" w:hAnsi="Arial" w:cs="Arial"/>
          <w:sz w:val="16"/>
          <w:szCs w:val="16"/>
        </w:rPr>
        <w:t xml:space="preserve">  Front porch, rear single storey extension and conversion of garage to studio.  White House, Horsey Road.  </w:t>
      </w:r>
      <w:r w:rsidRPr="003A6FF7">
        <w:rPr>
          <w:rFonts w:ascii="Arial" w:hAnsi="Arial" w:cs="Arial"/>
          <w:sz w:val="16"/>
          <w:szCs w:val="16"/>
        </w:rPr>
        <w:t xml:space="preserve">Cllr </w:t>
      </w:r>
      <w:r>
        <w:rPr>
          <w:rFonts w:ascii="Arial" w:hAnsi="Arial" w:cs="Arial"/>
          <w:sz w:val="16"/>
          <w:szCs w:val="16"/>
        </w:rPr>
        <w:t>Clift</w:t>
      </w:r>
      <w:r w:rsidRPr="003A6FF7">
        <w:rPr>
          <w:rFonts w:ascii="Arial" w:hAnsi="Arial" w:cs="Arial"/>
          <w:sz w:val="16"/>
          <w:szCs w:val="16"/>
        </w:rPr>
        <w:t xml:space="preserve"> proposed that there should be no </w:t>
      </w:r>
      <w:r w:rsidR="00083E1D">
        <w:rPr>
          <w:rFonts w:ascii="Arial" w:hAnsi="Arial" w:cs="Arial"/>
          <w:sz w:val="16"/>
          <w:szCs w:val="16"/>
        </w:rPr>
        <w:t>objection</w:t>
      </w:r>
      <w:r>
        <w:rPr>
          <w:rFonts w:ascii="Arial" w:hAnsi="Arial" w:cs="Arial"/>
          <w:sz w:val="16"/>
          <w:szCs w:val="16"/>
        </w:rPr>
        <w:t xml:space="preserve"> to this applications and this was seconded by Cllr Crane and unanimously agreed by the Parish Council.</w:t>
      </w:r>
    </w:p>
    <w:p w:rsidR="0035478E" w:rsidRDefault="0035478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C372B3" w:rsidRPr="003A6FF7" w:rsidRDefault="00C372B3" w:rsidP="00C372B3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p w:rsidR="00F41850" w:rsidRDefault="00D40355" w:rsidP="00F41850">
      <w:pPr>
        <w:numPr>
          <w:ilvl w:val="0"/>
          <w:numId w:val="2"/>
        </w:numPr>
        <w:spacing w:line="27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Review of Standing Orders</w:t>
      </w:r>
    </w:p>
    <w:p w:rsidR="00D40355" w:rsidRDefault="00D40355" w:rsidP="00D40355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Cllr Starling proposed the following addition</w:t>
      </w:r>
      <w:r w:rsidR="0010731B">
        <w:rPr>
          <w:rFonts w:ascii="Arial" w:hAnsi="Arial" w:cs="Arial"/>
          <w:sz w:val="16"/>
          <w:szCs w:val="16"/>
        </w:rPr>
        <w:t>, creating a new section 27:</w:t>
      </w:r>
    </w:p>
    <w:p w:rsidR="00D40355" w:rsidRDefault="00D40355" w:rsidP="00D40355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“</w:t>
      </w:r>
      <w:r w:rsidRPr="00083E1D">
        <w:rPr>
          <w:rFonts w:ascii="Arial" w:hAnsi="Arial" w:cs="Arial"/>
          <w:i/>
          <w:sz w:val="16"/>
          <w:szCs w:val="16"/>
        </w:rPr>
        <w:t xml:space="preserve">Every public authority must in exercising its functions, have regard so far as is consistent with the </w:t>
      </w:r>
      <w:r w:rsidR="00DD3937" w:rsidRPr="00083E1D">
        <w:rPr>
          <w:rFonts w:ascii="Arial" w:hAnsi="Arial" w:cs="Arial"/>
          <w:i/>
          <w:sz w:val="16"/>
          <w:szCs w:val="16"/>
        </w:rPr>
        <w:t>proper</w:t>
      </w:r>
      <w:r w:rsidRPr="00083E1D">
        <w:rPr>
          <w:rFonts w:ascii="Arial" w:hAnsi="Arial" w:cs="Arial"/>
          <w:i/>
          <w:sz w:val="16"/>
          <w:szCs w:val="16"/>
        </w:rPr>
        <w:t xml:space="preserve"> exercise of those function, to the purpose of conserving biodiversity”.</w:t>
      </w:r>
      <w:r>
        <w:rPr>
          <w:rFonts w:ascii="Arial" w:hAnsi="Arial" w:cs="Arial"/>
          <w:sz w:val="16"/>
          <w:szCs w:val="16"/>
        </w:rPr>
        <w:t xml:space="preserve">  This duty was created by Section 40(1) of the Natural Environment &amp; Rural Communities Act 2006.</w:t>
      </w:r>
    </w:p>
    <w:p w:rsidR="00D40355" w:rsidRDefault="00D40355" w:rsidP="00D40355">
      <w:pPr>
        <w:spacing w:line="276" w:lineRule="auto"/>
        <w:ind w:left="720"/>
        <w:rPr>
          <w:rFonts w:ascii="Arial" w:hAnsi="Arial" w:cs="Arial"/>
          <w:sz w:val="16"/>
          <w:szCs w:val="16"/>
        </w:rPr>
      </w:pPr>
    </w:p>
    <w:p w:rsidR="00D40355" w:rsidRPr="005B4EDB" w:rsidRDefault="00D40355" w:rsidP="00D40355">
      <w:pPr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5B4EDB">
        <w:rPr>
          <w:rFonts w:ascii="Arial" w:hAnsi="Arial" w:cs="Arial"/>
          <w:sz w:val="16"/>
          <w:szCs w:val="16"/>
        </w:rPr>
        <w:t xml:space="preserve">The clerk proposed the following change to </w:t>
      </w:r>
      <w:r w:rsidR="005B4EDB" w:rsidRPr="005B4EDB">
        <w:rPr>
          <w:rFonts w:ascii="Arial" w:hAnsi="Arial" w:cs="Arial"/>
          <w:sz w:val="16"/>
          <w:szCs w:val="16"/>
        </w:rPr>
        <w:t>Section 1(m)</w:t>
      </w:r>
      <w:r w:rsidR="00526216">
        <w:rPr>
          <w:rFonts w:ascii="Arial" w:hAnsi="Arial" w:cs="Arial"/>
          <w:sz w:val="16"/>
          <w:szCs w:val="16"/>
        </w:rPr>
        <w:t xml:space="preserve"> to</w:t>
      </w:r>
      <w:r w:rsidR="005B4EDB" w:rsidRPr="005B4EDB">
        <w:rPr>
          <w:rFonts w:ascii="Arial" w:hAnsi="Arial" w:cs="Arial"/>
          <w:sz w:val="16"/>
          <w:szCs w:val="16"/>
        </w:rPr>
        <w:t xml:space="preserve"> take into account the requirements of the Transparency Code:</w:t>
      </w:r>
    </w:p>
    <w:p w:rsidR="005B4EDB" w:rsidRPr="005B4EDB" w:rsidRDefault="005B4EDB" w:rsidP="00D40355">
      <w:pPr>
        <w:spacing w:line="276" w:lineRule="auto"/>
        <w:ind w:left="720"/>
        <w:rPr>
          <w:rFonts w:ascii="Arial" w:hAnsi="Arial" w:cs="Arial"/>
          <w:sz w:val="16"/>
          <w:szCs w:val="16"/>
        </w:rPr>
      </w:pPr>
    </w:p>
    <w:p w:rsidR="005B4EDB" w:rsidRPr="005B4EDB" w:rsidRDefault="005B4EDB" w:rsidP="00D40355">
      <w:pPr>
        <w:spacing w:line="276" w:lineRule="auto"/>
        <w:ind w:left="720"/>
        <w:rPr>
          <w:rFonts w:ascii="Arial" w:hAnsi="Arial" w:cs="Arial"/>
          <w:i/>
          <w:sz w:val="16"/>
          <w:szCs w:val="16"/>
        </w:rPr>
      </w:pPr>
      <w:r w:rsidRPr="005B4EDB">
        <w:rPr>
          <w:rFonts w:ascii="Arial" w:hAnsi="Arial" w:cs="Arial"/>
          <w:i/>
          <w:sz w:val="16"/>
          <w:szCs w:val="16"/>
        </w:rPr>
        <w:t>“Any person who attends a cou</w:t>
      </w:r>
      <w:r>
        <w:rPr>
          <w:rFonts w:ascii="Arial" w:hAnsi="Arial" w:cs="Arial"/>
          <w:i/>
          <w:sz w:val="16"/>
          <w:szCs w:val="16"/>
        </w:rPr>
        <w:t>nc</w:t>
      </w:r>
      <w:r w:rsidRPr="005B4EDB">
        <w:rPr>
          <w:rFonts w:ascii="Arial" w:hAnsi="Arial" w:cs="Arial"/>
          <w:i/>
          <w:sz w:val="16"/>
          <w:szCs w:val="16"/>
        </w:rPr>
        <w:t>il meeting may report on the proceedings of the meeting.  A person present may not give an oral report or commentary during the m</w:t>
      </w:r>
      <w:r>
        <w:rPr>
          <w:rFonts w:ascii="Arial" w:hAnsi="Arial" w:cs="Arial"/>
          <w:i/>
          <w:sz w:val="16"/>
          <w:szCs w:val="16"/>
        </w:rPr>
        <w:t>e</w:t>
      </w:r>
      <w:r w:rsidRPr="005B4EDB">
        <w:rPr>
          <w:rFonts w:ascii="Arial" w:hAnsi="Arial" w:cs="Arial"/>
          <w:i/>
          <w:sz w:val="16"/>
          <w:szCs w:val="16"/>
        </w:rPr>
        <w:t>eting, but may: film, photograph or make an audio recording of proceedings; use any other means to enable people not present to see or hear proceedings as it take</w:t>
      </w:r>
      <w:r>
        <w:rPr>
          <w:rFonts w:ascii="Arial" w:hAnsi="Arial" w:cs="Arial"/>
          <w:i/>
          <w:sz w:val="16"/>
          <w:szCs w:val="16"/>
        </w:rPr>
        <w:t>s</w:t>
      </w:r>
      <w:r w:rsidRPr="005B4EDB">
        <w:rPr>
          <w:rFonts w:ascii="Arial" w:hAnsi="Arial" w:cs="Arial"/>
          <w:i/>
          <w:sz w:val="16"/>
          <w:szCs w:val="16"/>
        </w:rPr>
        <w:t xml:space="preserve"> place or later; use written reporting on the proceedings during or after the meeting; or use oral reporting after the meeting.  Any member of the public in attendance has the right not to be filmed and the Chairman must inform member</w:t>
      </w:r>
      <w:r>
        <w:rPr>
          <w:rFonts w:ascii="Arial" w:hAnsi="Arial" w:cs="Arial"/>
          <w:i/>
          <w:sz w:val="16"/>
          <w:szCs w:val="16"/>
        </w:rPr>
        <w:t>s</w:t>
      </w:r>
      <w:r w:rsidRPr="005B4EDB">
        <w:rPr>
          <w:rFonts w:ascii="Arial" w:hAnsi="Arial" w:cs="Arial"/>
          <w:i/>
          <w:sz w:val="16"/>
          <w:szCs w:val="16"/>
        </w:rPr>
        <w:t xml:space="preserve"> of the public of this right.”</w:t>
      </w:r>
    </w:p>
    <w:p w:rsidR="005B4EDB" w:rsidRPr="005B4EDB" w:rsidRDefault="005B4EDB" w:rsidP="00D40355">
      <w:pPr>
        <w:spacing w:line="276" w:lineRule="auto"/>
        <w:ind w:left="720"/>
        <w:rPr>
          <w:rFonts w:ascii="Arial" w:hAnsi="Arial" w:cs="Arial"/>
          <w:i/>
          <w:sz w:val="16"/>
          <w:szCs w:val="16"/>
        </w:rPr>
      </w:pPr>
    </w:p>
    <w:p w:rsidR="00125A4B" w:rsidRPr="00E23F8C" w:rsidRDefault="00125A4B" w:rsidP="00F41850">
      <w:pPr>
        <w:pStyle w:val="ListParagraph"/>
        <w:rPr>
          <w:rFonts w:ascii="Arial" w:hAnsi="Arial" w:cs="Arial"/>
          <w:sz w:val="16"/>
          <w:szCs w:val="16"/>
        </w:rPr>
      </w:pPr>
    </w:p>
    <w:p w:rsidR="00125A4B" w:rsidRPr="00DF35AC" w:rsidRDefault="0032501D" w:rsidP="000C6B9C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</w:t>
      </w:r>
      <w:r w:rsidR="00125A4B" w:rsidRPr="001A2114">
        <w:rPr>
          <w:rFonts w:ascii="Arial" w:hAnsi="Arial" w:cs="Arial"/>
          <w:b/>
          <w:sz w:val="16"/>
          <w:szCs w:val="16"/>
        </w:rPr>
        <w:t>orrespondence</w:t>
      </w:r>
      <w:r w:rsidR="00125A4B">
        <w:rPr>
          <w:rFonts w:ascii="Arial" w:hAnsi="Arial" w:cs="Arial"/>
          <w:sz w:val="16"/>
          <w:szCs w:val="16"/>
        </w:rPr>
        <w:t xml:space="preserve">.  </w:t>
      </w:r>
      <w:r w:rsidR="00125A4B" w:rsidRPr="00DF35AC">
        <w:rPr>
          <w:rFonts w:ascii="Arial" w:hAnsi="Arial" w:cs="Arial"/>
          <w:i/>
          <w:sz w:val="16"/>
          <w:szCs w:val="16"/>
        </w:rPr>
        <w:t>Additional Correspondence and</w:t>
      </w:r>
      <w:r w:rsidR="00125A4B" w:rsidRPr="00DF35AC">
        <w:rPr>
          <w:rFonts w:ascii="Arial" w:hAnsi="Arial" w:cs="Arial"/>
          <w:sz w:val="16"/>
          <w:szCs w:val="16"/>
        </w:rPr>
        <w:t xml:space="preserve"> </w:t>
      </w:r>
      <w:r w:rsidR="00125A4B" w:rsidRPr="00DF35AC">
        <w:rPr>
          <w:rFonts w:ascii="Arial" w:hAnsi="Arial" w:cs="Arial"/>
          <w:i/>
          <w:sz w:val="16"/>
          <w:szCs w:val="16"/>
        </w:rPr>
        <w:t>Actions/Comments noted/made at the meeting are shown in Italic.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2047"/>
        <w:gridCol w:w="2835"/>
        <w:gridCol w:w="3464"/>
      </w:tblGrid>
      <w:tr w:rsidR="00526216" w:rsidTr="0052621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16" w:rsidRPr="00526216" w:rsidRDefault="00526216">
            <w:pPr>
              <w:rPr>
                <w:rFonts w:ascii="Arial" w:eastAsia="Times New Roman" w:hAnsi="Arial" w:cs="Arial"/>
                <w:b/>
                <w:sz w:val="16"/>
                <w:szCs w:val="16"/>
                <w:lang w:val="en-AU"/>
              </w:rPr>
            </w:pPr>
            <w:r w:rsidRPr="00526216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16" w:rsidRPr="00526216" w:rsidRDefault="00526216">
            <w:pPr>
              <w:rPr>
                <w:rFonts w:ascii="Arial" w:eastAsia="Times New Roman" w:hAnsi="Arial" w:cs="Arial"/>
                <w:b/>
                <w:sz w:val="16"/>
                <w:szCs w:val="16"/>
                <w:lang w:val="en-AU"/>
              </w:rPr>
            </w:pPr>
            <w:r w:rsidRPr="00526216">
              <w:rPr>
                <w:rFonts w:ascii="Arial" w:hAnsi="Arial" w:cs="Arial"/>
                <w:b/>
                <w:sz w:val="16"/>
                <w:szCs w:val="16"/>
              </w:rPr>
              <w:t>FROM WHOM RECEIVED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16" w:rsidRPr="00526216" w:rsidRDefault="00526216">
            <w:pPr>
              <w:rPr>
                <w:rFonts w:ascii="Arial" w:eastAsia="Times New Roman" w:hAnsi="Arial" w:cs="Arial"/>
                <w:b/>
                <w:sz w:val="16"/>
                <w:szCs w:val="16"/>
                <w:lang w:val="en-AU"/>
              </w:rPr>
            </w:pPr>
            <w:r w:rsidRPr="00526216">
              <w:rPr>
                <w:rFonts w:ascii="Arial" w:hAnsi="Arial" w:cs="Arial"/>
                <w:b/>
                <w:sz w:val="16"/>
                <w:szCs w:val="16"/>
              </w:rPr>
              <w:t>CONTENT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16" w:rsidRPr="00526216" w:rsidRDefault="00526216">
            <w:pPr>
              <w:rPr>
                <w:rFonts w:ascii="Arial" w:eastAsia="Times New Roman" w:hAnsi="Arial" w:cs="Arial"/>
                <w:b/>
                <w:sz w:val="16"/>
                <w:szCs w:val="16"/>
                <w:lang w:val="en-AU"/>
              </w:rPr>
            </w:pPr>
            <w:r w:rsidRPr="00526216">
              <w:rPr>
                <w:rFonts w:ascii="Arial" w:hAnsi="Arial" w:cs="Arial"/>
                <w:b/>
                <w:sz w:val="16"/>
                <w:szCs w:val="16"/>
              </w:rPr>
              <w:t>ACTION REQUIRED</w:t>
            </w:r>
          </w:p>
          <w:p w:rsidR="00526216" w:rsidRPr="00526216" w:rsidRDefault="00526216">
            <w:pPr>
              <w:rPr>
                <w:rFonts w:ascii="Arial" w:eastAsia="Times New Roman" w:hAnsi="Arial" w:cs="Arial"/>
                <w:b/>
                <w:sz w:val="16"/>
                <w:szCs w:val="16"/>
                <w:lang w:val="en-AU"/>
              </w:rPr>
            </w:pPr>
          </w:p>
        </w:tc>
      </w:tr>
      <w:tr w:rsidR="00526216" w:rsidTr="00526216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16" w:rsidRPr="00526216" w:rsidRDefault="00526216">
            <w:pPr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52621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16" w:rsidRPr="00526216" w:rsidRDefault="00526216">
            <w:pPr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526216">
              <w:rPr>
                <w:rFonts w:ascii="Arial" w:hAnsi="Arial" w:cs="Arial"/>
                <w:sz w:val="16"/>
                <w:szCs w:val="16"/>
              </w:rPr>
              <w:t>Norse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16" w:rsidRPr="00526216" w:rsidRDefault="00083E1D">
            <w:pPr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Specialist</w:t>
            </w:r>
            <w:r w:rsidR="00526216" w:rsidRPr="00526216">
              <w:rPr>
                <w:rFonts w:ascii="Arial" w:hAnsi="Arial" w:cs="Arial"/>
                <w:sz w:val="16"/>
                <w:szCs w:val="16"/>
              </w:rPr>
              <w:t xml:space="preserve"> Ground Maintenance info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16" w:rsidRPr="00526216" w:rsidRDefault="00526216">
            <w:pPr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</w:p>
        </w:tc>
      </w:tr>
      <w:tr w:rsidR="00526216" w:rsidTr="00526216">
        <w:trPr>
          <w:trHeight w:val="4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16" w:rsidRPr="00526216" w:rsidRDefault="00526216">
            <w:pPr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52621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16" w:rsidRPr="00526216" w:rsidRDefault="00526216">
            <w:pPr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526216">
              <w:rPr>
                <w:rFonts w:ascii="Arial" w:hAnsi="Arial" w:cs="Arial"/>
                <w:sz w:val="16"/>
                <w:szCs w:val="16"/>
              </w:rPr>
              <w:t>Norfolk Coast AONB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16" w:rsidRPr="00526216" w:rsidRDefault="00526216">
            <w:pPr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526216">
              <w:rPr>
                <w:rFonts w:ascii="Arial" w:hAnsi="Arial" w:cs="Arial"/>
                <w:sz w:val="16"/>
                <w:szCs w:val="16"/>
              </w:rPr>
              <w:t>Election of Community Rep 2016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16" w:rsidRPr="00526216" w:rsidRDefault="00526216">
            <w:pPr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526216">
              <w:rPr>
                <w:rFonts w:ascii="Arial" w:hAnsi="Arial" w:cs="Arial"/>
                <w:sz w:val="16"/>
                <w:szCs w:val="16"/>
              </w:rPr>
              <w:t xml:space="preserve">Info and leaflet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Leaflet to be </w:t>
            </w:r>
            <w:r w:rsidRPr="00526216">
              <w:rPr>
                <w:rFonts w:ascii="Arial" w:hAnsi="Arial" w:cs="Arial"/>
                <w:i/>
                <w:sz w:val="16"/>
                <w:szCs w:val="16"/>
              </w:rPr>
              <w:t>displayed on notice board</w:t>
            </w:r>
            <w:r w:rsidRPr="00526216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526216" w:rsidTr="00526216">
        <w:trPr>
          <w:trHeight w:val="4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16" w:rsidRPr="00526216" w:rsidRDefault="00526216">
            <w:pPr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52621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16" w:rsidRPr="00526216" w:rsidRDefault="00526216">
            <w:pPr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526216">
              <w:rPr>
                <w:rFonts w:ascii="Arial" w:hAnsi="Arial" w:cs="Arial"/>
                <w:sz w:val="16"/>
                <w:szCs w:val="16"/>
              </w:rPr>
              <w:t>Norfolk CC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16" w:rsidRPr="00526216" w:rsidRDefault="00526216">
            <w:pPr>
              <w:rPr>
                <w:rFonts w:ascii="Arial" w:eastAsia="Times New Roman" w:hAnsi="Arial" w:cs="Arial"/>
                <w:sz w:val="16"/>
                <w:szCs w:val="16"/>
                <w:lang w:val="en-AU"/>
              </w:rPr>
            </w:pPr>
            <w:r w:rsidRPr="00526216">
              <w:rPr>
                <w:rFonts w:ascii="Arial" w:hAnsi="Arial" w:cs="Arial"/>
                <w:sz w:val="16"/>
                <w:szCs w:val="16"/>
              </w:rPr>
              <w:t>2026 deadline for registering historic public rights of way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216" w:rsidRPr="00526216" w:rsidRDefault="00526216">
            <w:pPr>
              <w:rPr>
                <w:rFonts w:ascii="Arial" w:eastAsia="Times New Roman" w:hAnsi="Arial" w:cs="Arial"/>
                <w:i/>
                <w:sz w:val="16"/>
                <w:szCs w:val="16"/>
                <w:lang w:val="en-AU"/>
              </w:rPr>
            </w:pPr>
            <w:r w:rsidRPr="00526216">
              <w:rPr>
                <w:rFonts w:ascii="Arial" w:hAnsi="Arial" w:cs="Arial"/>
                <w:i/>
                <w:sz w:val="16"/>
                <w:szCs w:val="16"/>
              </w:rPr>
              <w:t>Put on agenda for next meeting</w:t>
            </w:r>
          </w:p>
        </w:tc>
      </w:tr>
    </w:tbl>
    <w:p w:rsidR="00125A4B" w:rsidRPr="0032501D" w:rsidRDefault="00125A4B" w:rsidP="000C6B9C">
      <w:pPr>
        <w:pStyle w:val="ListParagraph"/>
        <w:rPr>
          <w:rFonts w:ascii="Arial" w:hAnsi="Arial" w:cs="Arial"/>
          <w:sz w:val="14"/>
          <w:szCs w:val="16"/>
        </w:rPr>
      </w:pPr>
    </w:p>
    <w:p w:rsidR="00D5407D" w:rsidRPr="00D5407D" w:rsidRDefault="00D5407D" w:rsidP="00D5407D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p w:rsidR="002407E3" w:rsidRPr="002407E3" w:rsidRDefault="002407E3" w:rsidP="00D5407D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Items for Next Agenda</w:t>
      </w:r>
    </w:p>
    <w:p w:rsidR="002407E3" w:rsidRDefault="00526216" w:rsidP="002407E3">
      <w:pPr>
        <w:pStyle w:val="ListParagraph"/>
        <w:numPr>
          <w:ilvl w:val="0"/>
          <w:numId w:val="2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Rights of Way </w:t>
      </w:r>
    </w:p>
    <w:p w:rsidR="00487989" w:rsidRDefault="00487989" w:rsidP="00526216">
      <w:pPr>
        <w:pStyle w:val="ListParagraph"/>
        <w:ind w:left="1440"/>
        <w:rPr>
          <w:rFonts w:ascii="Arial" w:hAnsi="Arial" w:cs="Arial"/>
          <w:sz w:val="16"/>
          <w:szCs w:val="16"/>
        </w:rPr>
      </w:pPr>
    </w:p>
    <w:p w:rsidR="002407E3" w:rsidRPr="002407E3" w:rsidRDefault="002407E3" w:rsidP="002407E3">
      <w:pPr>
        <w:pStyle w:val="ListParagraph"/>
        <w:rPr>
          <w:rFonts w:ascii="Arial" w:hAnsi="Arial" w:cs="Arial"/>
          <w:sz w:val="16"/>
          <w:szCs w:val="16"/>
        </w:rPr>
      </w:pPr>
    </w:p>
    <w:p w:rsidR="00D5407D" w:rsidRPr="00D5407D" w:rsidRDefault="00D5407D" w:rsidP="00D5407D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Date of next Meeting: Tuesday </w:t>
      </w:r>
      <w:r w:rsidR="00526216">
        <w:rPr>
          <w:rFonts w:ascii="Arial" w:hAnsi="Arial" w:cs="Arial"/>
          <w:b/>
          <w:sz w:val="16"/>
          <w:szCs w:val="16"/>
        </w:rPr>
        <w:t>5</w:t>
      </w:r>
      <w:r w:rsidR="00526216" w:rsidRPr="00526216">
        <w:rPr>
          <w:rFonts w:ascii="Arial" w:hAnsi="Arial" w:cs="Arial"/>
          <w:b/>
          <w:sz w:val="16"/>
          <w:szCs w:val="16"/>
          <w:vertAlign w:val="superscript"/>
        </w:rPr>
        <w:t>th</w:t>
      </w:r>
      <w:r w:rsidR="00526216">
        <w:rPr>
          <w:rFonts w:ascii="Arial" w:hAnsi="Arial" w:cs="Arial"/>
          <w:b/>
          <w:sz w:val="16"/>
          <w:szCs w:val="16"/>
        </w:rPr>
        <w:t xml:space="preserve"> January 2016</w:t>
      </w:r>
      <w:r>
        <w:rPr>
          <w:rFonts w:ascii="Arial" w:hAnsi="Arial" w:cs="Arial"/>
          <w:b/>
          <w:sz w:val="16"/>
          <w:szCs w:val="16"/>
        </w:rPr>
        <w:t xml:space="preserve"> in the Village Hall at 7.00p.m.</w:t>
      </w:r>
    </w:p>
    <w:p w:rsidR="00D5407D" w:rsidRDefault="00D5407D" w:rsidP="00D5407D">
      <w:pPr>
        <w:rPr>
          <w:rFonts w:ascii="Arial" w:hAnsi="Arial" w:cs="Arial"/>
          <w:sz w:val="16"/>
          <w:szCs w:val="16"/>
        </w:rPr>
      </w:pPr>
    </w:p>
    <w:p w:rsidR="00D5407D" w:rsidRDefault="00D5407D" w:rsidP="00D5407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 Chairman closed the meeting at </w:t>
      </w:r>
      <w:r w:rsidR="00487989">
        <w:rPr>
          <w:rFonts w:ascii="Arial" w:hAnsi="Arial" w:cs="Arial"/>
          <w:sz w:val="16"/>
          <w:szCs w:val="16"/>
        </w:rPr>
        <w:t>20.</w:t>
      </w:r>
      <w:r w:rsidR="00526216">
        <w:rPr>
          <w:rFonts w:ascii="Arial" w:hAnsi="Arial" w:cs="Arial"/>
          <w:sz w:val="16"/>
          <w:szCs w:val="16"/>
        </w:rPr>
        <w:t>23</w:t>
      </w:r>
    </w:p>
    <w:p w:rsidR="00DE6234" w:rsidRPr="00DE6234" w:rsidRDefault="00DE6234" w:rsidP="00DE6234">
      <w:pPr>
        <w:rPr>
          <w:rFonts w:ascii="Arial" w:hAnsi="Arial" w:cs="Arial"/>
          <w:sz w:val="16"/>
          <w:szCs w:val="16"/>
        </w:rPr>
      </w:pPr>
    </w:p>
    <w:sectPr w:rsidR="00DE6234" w:rsidRPr="00DE6234" w:rsidSect="001F41B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0F4" w:rsidRDefault="00D300F4" w:rsidP="00A46B0F">
      <w:r>
        <w:separator/>
      </w:r>
    </w:p>
  </w:endnote>
  <w:endnote w:type="continuationSeparator" w:id="1">
    <w:p w:rsidR="00D300F4" w:rsidRDefault="00D300F4" w:rsidP="00A46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342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B4EDB" w:rsidRDefault="005B4EDB">
            <w:pPr>
              <w:pStyle w:val="Footer"/>
              <w:jc w:val="right"/>
            </w:pPr>
            <w:r>
              <w:t xml:space="preserve">Page </w:t>
            </w:r>
            <w:r w:rsidR="00B1614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1614E">
              <w:rPr>
                <w:b/>
                <w:sz w:val="24"/>
                <w:szCs w:val="24"/>
              </w:rPr>
              <w:fldChar w:fldCharType="separate"/>
            </w:r>
            <w:r w:rsidR="00D474BC">
              <w:rPr>
                <w:b/>
                <w:noProof/>
              </w:rPr>
              <w:t>1</w:t>
            </w:r>
            <w:r w:rsidR="00B1614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1614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1614E">
              <w:rPr>
                <w:b/>
                <w:sz w:val="24"/>
                <w:szCs w:val="24"/>
              </w:rPr>
              <w:fldChar w:fldCharType="separate"/>
            </w:r>
            <w:r w:rsidR="00D474BC">
              <w:rPr>
                <w:b/>
                <w:noProof/>
              </w:rPr>
              <w:t>3</w:t>
            </w:r>
            <w:r w:rsidR="00B1614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4EDB" w:rsidRDefault="005B4E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0F4" w:rsidRDefault="00D300F4" w:rsidP="00A46B0F">
      <w:r>
        <w:separator/>
      </w:r>
    </w:p>
  </w:footnote>
  <w:footnote w:type="continuationSeparator" w:id="1">
    <w:p w:rsidR="00D300F4" w:rsidRDefault="00D300F4" w:rsidP="00A46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DB" w:rsidRDefault="005B4E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4058"/>
    <w:multiLevelType w:val="hybridMultilevel"/>
    <w:tmpl w:val="43FC6A82"/>
    <w:lvl w:ilvl="0" w:tplc="B26C75B0">
      <w:start w:val="1"/>
      <w:numFmt w:val="decimal"/>
      <w:lvlText w:val="%1."/>
      <w:lvlJc w:val="left"/>
      <w:pPr>
        <w:ind w:left="390" w:hanging="360"/>
      </w:pPr>
      <w:rPr>
        <w:rFonts w:hint="default"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D1753A1"/>
    <w:multiLevelType w:val="hybridMultilevel"/>
    <w:tmpl w:val="25C42B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664CFC"/>
    <w:multiLevelType w:val="hybridMultilevel"/>
    <w:tmpl w:val="249E489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DC1F87"/>
    <w:multiLevelType w:val="hybridMultilevel"/>
    <w:tmpl w:val="4D0E9AA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">
    <w:nsid w:val="1D725ADD"/>
    <w:multiLevelType w:val="hybridMultilevel"/>
    <w:tmpl w:val="BFF6E5C6"/>
    <w:lvl w:ilvl="0" w:tplc="877C0390">
      <w:start w:val="1"/>
      <w:numFmt w:val="decimal"/>
      <w:lvlText w:val="%1."/>
      <w:lvlJc w:val="left"/>
      <w:pPr>
        <w:ind w:left="720" w:hanging="360"/>
      </w:pPr>
    </w:lvl>
    <w:lvl w:ilvl="1" w:tplc="06B6AF0E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 w:tplc="19FE72DC">
      <w:start w:val="1"/>
      <w:numFmt w:val="lowerRoman"/>
      <w:lvlText w:val="%3."/>
      <w:lvlJc w:val="right"/>
      <w:pPr>
        <w:ind w:left="2160" w:hanging="180"/>
      </w:pPr>
    </w:lvl>
    <w:lvl w:ilvl="3" w:tplc="0688E4F4">
      <w:start w:val="1"/>
      <w:numFmt w:val="decimal"/>
      <w:lvlText w:val="%4."/>
      <w:lvlJc w:val="left"/>
      <w:pPr>
        <w:ind w:left="2880" w:hanging="360"/>
      </w:pPr>
    </w:lvl>
    <w:lvl w:ilvl="4" w:tplc="0A1C253C">
      <w:start w:val="1"/>
      <w:numFmt w:val="lowerLetter"/>
      <w:lvlText w:val="%5."/>
      <w:lvlJc w:val="left"/>
      <w:pPr>
        <w:ind w:left="3600" w:hanging="360"/>
      </w:pPr>
    </w:lvl>
    <w:lvl w:ilvl="5" w:tplc="CDC8F706">
      <w:start w:val="1"/>
      <w:numFmt w:val="lowerRoman"/>
      <w:lvlText w:val="%6."/>
      <w:lvlJc w:val="right"/>
      <w:pPr>
        <w:ind w:left="4320" w:hanging="180"/>
      </w:pPr>
    </w:lvl>
    <w:lvl w:ilvl="6" w:tplc="2976E22E">
      <w:start w:val="1"/>
      <w:numFmt w:val="decimal"/>
      <w:lvlText w:val="%7."/>
      <w:lvlJc w:val="left"/>
      <w:pPr>
        <w:ind w:left="5040" w:hanging="360"/>
      </w:pPr>
    </w:lvl>
    <w:lvl w:ilvl="7" w:tplc="A3F8F74C">
      <w:start w:val="1"/>
      <w:numFmt w:val="lowerLetter"/>
      <w:lvlText w:val="%8."/>
      <w:lvlJc w:val="left"/>
      <w:pPr>
        <w:ind w:left="5760" w:hanging="360"/>
      </w:pPr>
    </w:lvl>
    <w:lvl w:ilvl="8" w:tplc="D09EB54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C49BB"/>
    <w:multiLevelType w:val="hybridMultilevel"/>
    <w:tmpl w:val="6D8853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2401A"/>
    <w:multiLevelType w:val="hybridMultilevel"/>
    <w:tmpl w:val="D3FE5A2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315545E6"/>
    <w:multiLevelType w:val="hybridMultilevel"/>
    <w:tmpl w:val="5E2C42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846310"/>
    <w:multiLevelType w:val="hybridMultilevel"/>
    <w:tmpl w:val="400EE4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4E7AD1"/>
    <w:multiLevelType w:val="hybridMultilevel"/>
    <w:tmpl w:val="C89694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95294F"/>
    <w:multiLevelType w:val="hybridMultilevel"/>
    <w:tmpl w:val="E506D0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775304"/>
    <w:multiLevelType w:val="hybridMultilevel"/>
    <w:tmpl w:val="EB6E9908"/>
    <w:lvl w:ilvl="0" w:tplc="48DA34F8">
      <w:start w:val="1"/>
      <w:numFmt w:val="lowerLetter"/>
      <w:lvlText w:val=""/>
      <w:lvlJc w:val="left"/>
      <w:pPr>
        <w:ind w:left="1324" w:hanging="360"/>
      </w:pPr>
    </w:lvl>
    <w:lvl w:ilvl="1" w:tplc="8570BF82">
      <w:start w:val="1"/>
      <w:numFmt w:val="lowerLetter"/>
      <w:lvlText w:val="%2."/>
      <w:lvlJc w:val="left"/>
      <w:pPr>
        <w:ind w:left="2044" w:hanging="360"/>
      </w:pPr>
    </w:lvl>
    <w:lvl w:ilvl="2" w:tplc="65DCFF4A">
      <w:start w:val="1"/>
      <w:numFmt w:val="lowerRoman"/>
      <w:lvlText w:val="%3."/>
      <w:lvlJc w:val="right"/>
      <w:pPr>
        <w:ind w:left="2764" w:hanging="180"/>
      </w:pPr>
    </w:lvl>
    <w:lvl w:ilvl="3" w:tplc="81BA46F4">
      <w:start w:val="1"/>
      <w:numFmt w:val="decimal"/>
      <w:lvlText w:val="%4."/>
      <w:lvlJc w:val="left"/>
      <w:pPr>
        <w:ind w:left="3484" w:hanging="360"/>
      </w:pPr>
    </w:lvl>
    <w:lvl w:ilvl="4" w:tplc="5CFC85E0">
      <w:start w:val="1"/>
      <w:numFmt w:val="lowerLetter"/>
      <w:lvlText w:val="%5."/>
      <w:lvlJc w:val="left"/>
      <w:pPr>
        <w:ind w:left="4204" w:hanging="360"/>
      </w:pPr>
    </w:lvl>
    <w:lvl w:ilvl="5" w:tplc="4B2EB90E">
      <w:start w:val="1"/>
      <w:numFmt w:val="lowerRoman"/>
      <w:lvlText w:val="%6."/>
      <w:lvlJc w:val="right"/>
      <w:pPr>
        <w:ind w:left="4924" w:hanging="180"/>
      </w:pPr>
    </w:lvl>
    <w:lvl w:ilvl="6" w:tplc="C8202E1C">
      <w:start w:val="1"/>
      <w:numFmt w:val="decimal"/>
      <w:lvlText w:val="%7."/>
      <w:lvlJc w:val="left"/>
      <w:pPr>
        <w:ind w:left="5644" w:hanging="360"/>
      </w:pPr>
    </w:lvl>
    <w:lvl w:ilvl="7" w:tplc="31CCEFF4">
      <w:start w:val="1"/>
      <w:numFmt w:val="lowerLetter"/>
      <w:lvlText w:val="%8."/>
      <w:lvlJc w:val="left"/>
      <w:pPr>
        <w:ind w:left="6364" w:hanging="360"/>
      </w:pPr>
    </w:lvl>
    <w:lvl w:ilvl="8" w:tplc="2E20E4EE">
      <w:start w:val="1"/>
      <w:numFmt w:val="lowerRoman"/>
      <w:lvlText w:val="%9."/>
      <w:lvlJc w:val="right"/>
      <w:pPr>
        <w:ind w:left="7084" w:hanging="180"/>
      </w:pPr>
    </w:lvl>
  </w:abstractNum>
  <w:abstractNum w:abstractNumId="12">
    <w:nsid w:val="4A957D8B"/>
    <w:multiLevelType w:val="hybridMultilevel"/>
    <w:tmpl w:val="03121D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570922"/>
    <w:multiLevelType w:val="hybridMultilevel"/>
    <w:tmpl w:val="12FEF0C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570C3460"/>
    <w:multiLevelType w:val="hybridMultilevel"/>
    <w:tmpl w:val="F74EF7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2D0DC7"/>
    <w:multiLevelType w:val="hybridMultilevel"/>
    <w:tmpl w:val="60EA8306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6">
    <w:nsid w:val="584800DF"/>
    <w:multiLevelType w:val="hybridMultilevel"/>
    <w:tmpl w:val="8CEA584A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7">
    <w:nsid w:val="6AA80FF1"/>
    <w:multiLevelType w:val="hybridMultilevel"/>
    <w:tmpl w:val="A61C0D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8E66C3"/>
    <w:multiLevelType w:val="hybridMultilevel"/>
    <w:tmpl w:val="F166860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768F1A4E"/>
    <w:multiLevelType w:val="hybridMultilevel"/>
    <w:tmpl w:val="1700B566"/>
    <w:lvl w:ilvl="0" w:tplc="CCD494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4E4C03"/>
    <w:multiLevelType w:val="hybridMultilevel"/>
    <w:tmpl w:val="AE64E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7CE59C6"/>
    <w:multiLevelType w:val="hybridMultilevel"/>
    <w:tmpl w:val="900A7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224C3"/>
    <w:multiLevelType w:val="hybridMultilevel"/>
    <w:tmpl w:val="FDBA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55CFF"/>
    <w:multiLevelType w:val="hybridMultilevel"/>
    <w:tmpl w:val="E55228EE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>
    <w:nsid w:val="79FE58C0"/>
    <w:multiLevelType w:val="hybridMultilevel"/>
    <w:tmpl w:val="3D2870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1"/>
  </w:num>
  <w:num w:numId="5">
    <w:abstractNumId w:val="22"/>
  </w:num>
  <w:num w:numId="6">
    <w:abstractNumId w:val="23"/>
  </w:num>
  <w:num w:numId="7">
    <w:abstractNumId w:val="9"/>
  </w:num>
  <w:num w:numId="8">
    <w:abstractNumId w:val="17"/>
  </w:num>
  <w:num w:numId="9">
    <w:abstractNumId w:val="8"/>
  </w:num>
  <w:num w:numId="10">
    <w:abstractNumId w:val="20"/>
  </w:num>
  <w:num w:numId="11">
    <w:abstractNumId w:val="15"/>
  </w:num>
  <w:num w:numId="12">
    <w:abstractNumId w:val="18"/>
  </w:num>
  <w:num w:numId="13">
    <w:abstractNumId w:val="16"/>
  </w:num>
  <w:num w:numId="14">
    <w:abstractNumId w:val="2"/>
  </w:num>
  <w:num w:numId="15">
    <w:abstractNumId w:val="7"/>
  </w:num>
  <w:num w:numId="16">
    <w:abstractNumId w:val="4"/>
  </w:num>
  <w:num w:numId="17">
    <w:abstractNumId w:val="11"/>
  </w:num>
  <w:num w:numId="18">
    <w:abstractNumId w:val="19"/>
  </w:num>
  <w:num w:numId="19">
    <w:abstractNumId w:val="0"/>
  </w:num>
  <w:num w:numId="20">
    <w:abstractNumId w:val="12"/>
  </w:num>
  <w:num w:numId="21">
    <w:abstractNumId w:val="10"/>
  </w:num>
  <w:num w:numId="22">
    <w:abstractNumId w:val="14"/>
  </w:num>
  <w:num w:numId="23">
    <w:abstractNumId w:val="13"/>
  </w:num>
  <w:num w:numId="24">
    <w:abstractNumId w:val="2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2E141B"/>
    <w:rsid w:val="00006874"/>
    <w:rsid w:val="00022AE2"/>
    <w:rsid w:val="0003021E"/>
    <w:rsid w:val="00031638"/>
    <w:rsid w:val="00033D15"/>
    <w:rsid w:val="00035564"/>
    <w:rsid w:val="00036488"/>
    <w:rsid w:val="000549DE"/>
    <w:rsid w:val="00074BB7"/>
    <w:rsid w:val="00083782"/>
    <w:rsid w:val="00083E1D"/>
    <w:rsid w:val="00085EC3"/>
    <w:rsid w:val="0008645A"/>
    <w:rsid w:val="000907CC"/>
    <w:rsid w:val="00092FD7"/>
    <w:rsid w:val="00096DE2"/>
    <w:rsid w:val="000A3674"/>
    <w:rsid w:val="000A3C3E"/>
    <w:rsid w:val="000A5596"/>
    <w:rsid w:val="000B0F22"/>
    <w:rsid w:val="000C6B9C"/>
    <w:rsid w:val="000D3DE9"/>
    <w:rsid w:val="000E4C55"/>
    <w:rsid w:val="000F0AF7"/>
    <w:rsid w:val="000F5581"/>
    <w:rsid w:val="000F5DB4"/>
    <w:rsid w:val="001031D7"/>
    <w:rsid w:val="0010449B"/>
    <w:rsid w:val="00104AD0"/>
    <w:rsid w:val="0010731B"/>
    <w:rsid w:val="0010742B"/>
    <w:rsid w:val="00110363"/>
    <w:rsid w:val="0012009C"/>
    <w:rsid w:val="00120851"/>
    <w:rsid w:val="00122528"/>
    <w:rsid w:val="0012493E"/>
    <w:rsid w:val="00124A53"/>
    <w:rsid w:val="00125A4B"/>
    <w:rsid w:val="00127E0F"/>
    <w:rsid w:val="001330AA"/>
    <w:rsid w:val="00134E38"/>
    <w:rsid w:val="00146DB8"/>
    <w:rsid w:val="0014787D"/>
    <w:rsid w:val="001519FA"/>
    <w:rsid w:val="00163B80"/>
    <w:rsid w:val="00163F76"/>
    <w:rsid w:val="00171FE8"/>
    <w:rsid w:val="00176836"/>
    <w:rsid w:val="001918FB"/>
    <w:rsid w:val="00193E90"/>
    <w:rsid w:val="001A2114"/>
    <w:rsid w:val="001A3685"/>
    <w:rsid w:val="001B3DF9"/>
    <w:rsid w:val="001B4C77"/>
    <w:rsid w:val="001B60D8"/>
    <w:rsid w:val="001B66B9"/>
    <w:rsid w:val="001C25A1"/>
    <w:rsid w:val="001C3D85"/>
    <w:rsid w:val="001E17D8"/>
    <w:rsid w:val="001E52E8"/>
    <w:rsid w:val="001F41B5"/>
    <w:rsid w:val="001F45A8"/>
    <w:rsid w:val="001F52DF"/>
    <w:rsid w:val="001F5494"/>
    <w:rsid w:val="001F601D"/>
    <w:rsid w:val="001F612D"/>
    <w:rsid w:val="00203FE8"/>
    <w:rsid w:val="00214839"/>
    <w:rsid w:val="002313C6"/>
    <w:rsid w:val="00234E40"/>
    <w:rsid w:val="002407E3"/>
    <w:rsid w:val="0024317B"/>
    <w:rsid w:val="002626FF"/>
    <w:rsid w:val="002671FD"/>
    <w:rsid w:val="0027189C"/>
    <w:rsid w:val="00276F87"/>
    <w:rsid w:val="00282BD1"/>
    <w:rsid w:val="00287D3A"/>
    <w:rsid w:val="00290EA3"/>
    <w:rsid w:val="00292CEC"/>
    <w:rsid w:val="00293BD6"/>
    <w:rsid w:val="002A2E8C"/>
    <w:rsid w:val="002A5D2D"/>
    <w:rsid w:val="002B2087"/>
    <w:rsid w:val="002C3FD6"/>
    <w:rsid w:val="002C42DE"/>
    <w:rsid w:val="002C4BBA"/>
    <w:rsid w:val="002C6359"/>
    <w:rsid w:val="002C6480"/>
    <w:rsid w:val="002D1B37"/>
    <w:rsid w:val="002E141B"/>
    <w:rsid w:val="002E6EFB"/>
    <w:rsid w:val="002F0649"/>
    <w:rsid w:val="003005B8"/>
    <w:rsid w:val="003247C5"/>
    <w:rsid w:val="0032501D"/>
    <w:rsid w:val="0032560B"/>
    <w:rsid w:val="00332C9A"/>
    <w:rsid w:val="00336107"/>
    <w:rsid w:val="003521ED"/>
    <w:rsid w:val="0035478E"/>
    <w:rsid w:val="0036141A"/>
    <w:rsid w:val="00363811"/>
    <w:rsid w:val="0037408C"/>
    <w:rsid w:val="00374EB9"/>
    <w:rsid w:val="0037563A"/>
    <w:rsid w:val="003756BF"/>
    <w:rsid w:val="00376CEF"/>
    <w:rsid w:val="00377D47"/>
    <w:rsid w:val="00384374"/>
    <w:rsid w:val="0038551E"/>
    <w:rsid w:val="0038601A"/>
    <w:rsid w:val="003933AD"/>
    <w:rsid w:val="0039386C"/>
    <w:rsid w:val="003950D3"/>
    <w:rsid w:val="00397D70"/>
    <w:rsid w:val="003A00B9"/>
    <w:rsid w:val="003A04FE"/>
    <w:rsid w:val="003A06AD"/>
    <w:rsid w:val="003A3539"/>
    <w:rsid w:val="003A5DA6"/>
    <w:rsid w:val="003A6FF7"/>
    <w:rsid w:val="003B148C"/>
    <w:rsid w:val="003C261D"/>
    <w:rsid w:val="003C2D3D"/>
    <w:rsid w:val="003C4D65"/>
    <w:rsid w:val="003C62FE"/>
    <w:rsid w:val="003C7962"/>
    <w:rsid w:val="003D2CC3"/>
    <w:rsid w:val="003D42AA"/>
    <w:rsid w:val="003D5FE6"/>
    <w:rsid w:val="003D697B"/>
    <w:rsid w:val="003D7B25"/>
    <w:rsid w:val="003E0801"/>
    <w:rsid w:val="003E1904"/>
    <w:rsid w:val="003E579A"/>
    <w:rsid w:val="004005AF"/>
    <w:rsid w:val="00400642"/>
    <w:rsid w:val="0041214C"/>
    <w:rsid w:val="00415B60"/>
    <w:rsid w:val="00420BEC"/>
    <w:rsid w:val="004221F0"/>
    <w:rsid w:val="00425987"/>
    <w:rsid w:val="0042666B"/>
    <w:rsid w:val="0043709F"/>
    <w:rsid w:val="0044056F"/>
    <w:rsid w:val="00443F7E"/>
    <w:rsid w:val="004519E6"/>
    <w:rsid w:val="0045757E"/>
    <w:rsid w:val="0046226B"/>
    <w:rsid w:val="004640F0"/>
    <w:rsid w:val="00467A81"/>
    <w:rsid w:val="00471324"/>
    <w:rsid w:val="00472892"/>
    <w:rsid w:val="00481F0A"/>
    <w:rsid w:val="00483273"/>
    <w:rsid w:val="00487989"/>
    <w:rsid w:val="004A0162"/>
    <w:rsid w:val="004A5183"/>
    <w:rsid w:val="004B218E"/>
    <w:rsid w:val="004C0EA9"/>
    <w:rsid w:val="004C1AE0"/>
    <w:rsid w:val="004C1F69"/>
    <w:rsid w:val="004D54CB"/>
    <w:rsid w:val="004E3526"/>
    <w:rsid w:val="004F36D8"/>
    <w:rsid w:val="00501692"/>
    <w:rsid w:val="00505407"/>
    <w:rsid w:val="00511DCF"/>
    <w:rsid w:val="005170A7"/>
    <w:rsid w:val="00517458"/>
    <w:rsid w:val="0051799B"/>
    <w:rsid w:val="005206C6"/>
    <w:rsid w:val="00522344"/>
    <w:rsid w:val="00526216"/>
    <w:rsid w:val="00526771"/>
    <w:rsid w:val="00526934"/>
    <w:rsid w:val="0053303E"/>
    <w:rsid w:val="00534E51"/>
    <w:rsid w:val="0054154A"/>
    <w:rsid w:val="00541F8B"/>
    <w:rsid w:val="00543D06"/>
    <w:rsid w:val="005466EB"/>
    <w:rsid w:val="00547BEE"/>
    <w:rsid w:val="00557488"/>
    <w:rsid w:val="00560794"/>
    <w:rsid w:val="00561F0B"/>
    <w:rsid w:val="00583D1A"/>
    <w:rsid w:val="00584453"/>
    <w:rsid w:val="00594F17"/>
    <w:rsid w:val="005A1637"/>
    <w:rsid w:val="005A4375"/>
    <w:rsid w:val="005B4EDB"/>
    <w:rsid w:val="005B7C8B"/>
    <w:rsid w:val="005C0E6F"/>
    <w:rsid w:val="005C33AE"/>
    <w:rsid w:val="005C620F"/>
    <w:rsid w:val="005D409B"/>
    <w:rsid w:val="005D50BD"/>
    <w:rsid w:val="005D7945"/>
    <w:rsid w:val="005E1752"/>
    <w:rsid w:val="005E27FF"/>
    <w:rsid w:val="005E6F1E"/>
    <w:rsid w:val="005E7A15"/>
    <w:rsid w:val="005F0DDB"/>
    <w:rsid w:val="005F1769"/>
    <w:rsid w:val="005F5685"/>
    <w:rsid w:val="005F6DA5"/>
    <w:rsid w:val="00600A04"/>
    <w:rsid w:val="006025F1"/>
    <w:rsid w:val="00602F2E"/>
    <w:rsid w:val="006033E6"/>
    <w:rsid w:val="00604340"/>
    <w:rsid w:val="00606573"/>
    <w:rsid w:val="006146C9"/>
    <w:rsid w:val="00614C8F"/>
    <w:rsid w:val="00616B47"/>
    <w:rsid w:val="00620A31"/>
    <w:rsid w:val="00621A2B"/>
    <w:rsid w:val="006326E8"/>
    <w:rsid w:val="0066278D"/>
    <w:rsid w:val="006628FE"/>
    <w:rsid w:val="00666402"/>
    <w:rsid w:val="00670CFC"/>
    <w:rsid w:val="00671CD5"/>
    <w:rsid w:val="00672C34"/>
    <w:rsid w:val="00676668"/>
    <w:rsid w:val="00683101"/>
    <w:rsid w:val="006919C8"/>
    <w:rsid w:val="006930D0"/>
    <w:rsid w:val="006B33EF"/>
    <w:rsid w:val="006B4A7A"/>
    <w:rsid w:val="006C1991"/>
    <w:rsid w:val="006C4960"/>
    <w:rsid w:val="006C4BB3"/>
    <w:rsid w:val="006D5513"/>
    <w:rsid w:val="006D595E"/>
    <w:rsid w:val="006E7FB5"/>
    <w:rsid w:val="00701CF6"/>
    <w:rsid w:val="00702709"/>
    <w:rsid w:val="00703BAB"/>
    <w:rsid w:val="00710BB7"/>
    <w:rsid w:val="00712F86"/>
    <w:rsid w:val="0071569F"/>
    <w:rsid w:val="00724B2D"/>
    <w:rsid w:val="007252C1"/>
    <w:rsid w:val="00732174"/>
    <w:rsid w:val="00735BFE"/>
    <w:rsid w:val="007369FF"/>
    <w:rsid w:val="007515CE"/>
    <w:rsid w:val="007527A6"/>
    <w:rsid w:val="007538B4"/>
    <w:rsid w:val="00754CEC"/>
    <w:rsid w:val="00755189"/>
    <w:rsid w:val="00755330"/>
    <w:rsid w:val="00757405"/>
    <w:rsid w:val="00763DE0"/>
    <w:rsid w:val="007642D4"/>
    <w:rsid w:val="00780C4A"/>
    <w:rsid w:val="00785096"/>
    <w:rsid w:val="007925D7"/>
    <w:rsid w:val="007A2BF8"/>
    <w:rsid w:val="007A632B"/>
    <w:rsid w:val="007B04CE"/>
    <w:rsid w:val="007B3BBE"/>
    <w:rsid w:val="007B7D50"/>
    <w:rsid w:val="007C6976"/>
    <w:rsid w:val="007D5019"/>
    <w:rsid w:val="007D53FF"/>
    <w:rsid w:val="007E042F"/>
    <w:rsid w:val="007E0C31"/>
    <w:rsid w:val="007F1AD3"/>
    <w:rsid w:val="007F7C32"/>
    <w:rsid w:val="00812018"/>
    <w:rsid w:val="0081387D"/>
    <w:rsid w:val="0082640F"/>
    <w:rsid w:val="00830603"/>
    <w:rsid w:val="008344A9"/>
    <w:rsid w:val="008439CC"/>
    <w:rsid w:val="00846B53"/>
    <w:rsid w:val="008536FA"/>
    <w:rsid w:val="00854915"/>
    <w:rsid w:val="00861824"/>
    <w:rsid w:val="00862060"/>
    <w:rsid w:val="008674F2"/>
    <w:rsid w:val="0087733A"/>
    <w:rsid w:val="0088210A"/>
    <w:rsid w:val="00887BFF"/>
    <w:rsid w:val="00892BCA"/>
    <w:rsid w:val="008A009E"/>
    <w:rsid w:val="008A1F7B"/>
    <w:rsid w:val="008A3AE5"/>
    <w:rsid w:val="008A576E"/>
    <w:rsid w:val="008B2A67"/>
    <w:rsid w:val="008B376D"/>
    <w:rsid w:val="008B50BC"/>
    <w:rsid w:val="008C59D4"/>
    <w:rsid w:val="008C7FA6"/>
    <w:rsid w:val="008E1279"/>
    <w:rsid w:val="008E2162"/>
    <w:rsid w:val="008E6619"/>
    <w:rsid w:val="008F3081"/>
    <w:rsid w:val="008F3976"/>
    <w:rsid w:val="008F78A8"/>
    <w:rsid w:val="00906BAD"/>
    <w:rsid w:val="00921BE5"/>
    <w:rsid w:val="00923824"/>
    <w:rsid w:val="0093296E"/>
    <w:rsid w:val="00933090"/>
    <w:rsid w:val="00933191"/>
    <w:rsid w:val="009331E5"/>
    <w:rsid w:val="00935732"/>
    <w:rsid w:val="009462DE"/>
    <w:rsid w:val="00950CA2"/>
    <w:rsid w:val="009510D5"/>
    <w:rsid w:val="0095503F"/>
    <w:rsid w:val="00957A63"/>
    <w:rsid w:val="009678A2"/>
    <w:rsid w:val="00967F3C"/>
    <w:rsid w:val="0097009B"/>
    <w:rsid w:val="00970A5F"/>
    <w:rsid w:val="00972D17"/>
    <w:rsid w:val="00980B7F"/>
    <w:rsid w:val="0098495E"/>
    <w:rsid w:val="00984F90"/>
    <w:rsid w:val="00995479"/>
    <w:rsid w:val="009A2E3D"/>
    <w:rsid w:val="009A336D"/>
    <w:rsid w:val="009A6B5E"/>
    <w:rsid w:val="009B6F34"/>
    <w:rsid w:val="009C0329"/>
    <w:rsid w:val="009E46C9"/>
    <w:rsid w:val="009E611F"/>
    <w:rsid w:val="009F45A6"/>
    <w:rsid w:val="00A04BB8"/>
    <w:rsid w:val="00A06D54"/>
    <w:rsid w:val="00A13A68"/>
    <w:rsid w:val="00A23225"/>
    <w:rsid w:val="00A319E0"/>
    <w:rsid w:val="00A3285C"/>
    <w:rsid w:val="00A43B41"/>
    <w:rsid w:val="00A442A3"/>
    <w:rsid w:val="00A44A8B"/>
    <w:rsid w:val="00A46B0F"/>
    <w:rsid w:val="00A47170"/>
    <w:rsid w:val="00A62877"/>
    <w:rsid w:val="00A665CA"/>
    <w:rsid w:val="00A7607B"/>
    <w:rsid w:val="00A83CF3"/>
    <w:rsid w:val="00A91F8A"/>
    <w:rsid w:val="00A92691"/>
    <w:rsid w:val="00A95560"/>
    <w:rsid w:val="00AA00FE"/>
    <w:rsid w:val="00AA3BC6"/>
    <w:rsid w:val="00AA3D33"/>
    <w:rsid w:val="00AB5AA7"/>
    <w:rsid w:val="00AC1725"/>
    <w:rsid w:val="00AC1EA0"/>
    <w:rsid w:val="00AC3074"/>
    <w:rsid w:val="00AC3806"/>
    <w:rsid w:val="00AD680C"/>
    <w:rsid w:val="00AD6CF3"/>
    <w:rsid w:val="00AD7DF6"/>
    <w:rsid w:val="00AE1EE1"/>
    <w:rsid w:val="00AE6F9E"/>
    <w:rsid w:val="00AF1E79"/>
    <w:rsid w:val="00AF2D75"/>
    <w:rsid w:val="00AF31D4"/>
    <w:rsid w:val="00B047AE"/>
    <w:rsid w:val="00B1614E"/>
    <w:rsid w:val="00B21CA5"/>
    <w:rsid w:val="00B26563"/>
    <w:rsid w:val="00B3718F"/>
    <w:rsid w:val="00B42E25"/>
    <w:rsid w:val="00B45030"/>
    <w:rsid w:val="00B47E1B"/>
    <w:rsid w:val="00B52751"/>
    <w:rsid w:val="00B572BD"/>
    <w:rsid w:val="00B65B10"/>
    <w:rsid w:val="00B70110"/>
    <w:rsid w:val="00B71E66"/>
    <w:rsid w:val="00B7772A"/>
    <w:rsid w:val="00B811E5"/>
    <w:rsid w:val="00B816A7"/>
    <w:rsid w:val="00B90231"/>
    <w:rsid w:val="00B903BB"/>
    <w:rsid w:val="00B9375D"/>
    <w:rsid w:val="00B93AC7"/>
    <w:rsid w:val="00B976AE"/>
    <w:rsid w:val="00BB35E3"/>
    <w:rsid w:val="00BD096F"/>
    <w:rsid w:val="00BE1091"/>
    <w:rsid w:val="00BE142D"/>
    <w:rsid w:val="00BE19E4"/>
    <w:rsid w:val="00BE6393"/>
    <w:rsid w:val="00BF6BAB"/>
    <w:rsid w:val="00C03ECB"/>
    <w:rsid w:val="00C07ECF"/>
    <w:rsid w:val="00C127EE"/>
    <w:rsid w:val="00C14546"/>
    <w:rsid w:val="00C27CFE"/>
    <w:rsid w:val="00C372B3"/>
    <w:rsid w:val="00C467D1"/>
    <w:rsid w:val="00C46EE0"/>
    <w:rsid w:val="00C679B7"/>
    <w:rsid w:val="00C74768"/>
    <w:rsid w:val="00C74C75"/>
    <w:rsid w:val="00C82680"/>
    <w:rsid w:val="00C90C0F"/>
    <w:rsid w:val="00CA1EF2"/>
    <w:rsid w:val="00CA1EF9"/>
    <w:rsid w:val="00CA3E31"/>
    <w:rsid w:val="00CA4FC5"/>
    <w:rsid w:val="00CA7EC3"/>
    <w:rsid w:val="00CB449B"/>
    <w:rsid w:val="00CC1063"/>
    <w:rsid w:val="00CC583E"/>
    <w:rsid w:val="00CC67DB"/>
    <w:rsid w:val="00CC7440"/>
    <w:rsid w:val="00CD43CA"/>
    <w:rsid w:val="00CD46E5"/>
    <w:rsid w:val="00CD6406"/>
    <w:rsid w:val="00CD792E"/>
    <w:rsid w:val="00CE0586"/>
    <w:rsid w:val="00CE4ADC"/>
    <w:rsid w:val="00CE5598"/>
    <w:rsid w:val="00CF0B05"/>
    <w:rsid w:val="00D03D91"/>
    <w:rsid w:val="00D0542F"/>
    <w:rsid w:val="00D07EBF"/>
    <w:rsid w:val="00D1157C"/>
    <w:rsid w:val="00D16229"/>
    <w:rsid w:val="00D2294B"/>
    <w:rsid w:val="00D300F4"/>
    <w:rsid w:val="00D31843"/>
    <w:rsid w:val="00D40355"/>
    <w:rsid w:val="00D405F9"/>
    <w:rsid w:val="00D44908"/>
    <w:rsid w:val="00D455BD"/>
    <w:rsid w:val="00D474BC"/>
    <w:rsid w:val="00D5407D"/>
    <w:rsid w:val="00D56654"/>
    <w:rsid w:val="00D71FF9"/>
    <w:rsid w:val="00D72E08"/>
    <w:rsid w:val="00D733D9"/>
    <w:rsid w:val="00D77E30"/>
    <w:rsid w:val="00D97432"/>
    <w:rsid w:val="00DA222B"/>
    <w:rsid w:val="00DA466A"/>
    <w:rsid w:val="00DA6E3B"/>
    <w:rsid w:val="00DB178E"/>
    <w:rsid w:val="00DB2329"/>
    <w:rsid w:val="00DD3937"/>
    <w:rsid w:val="00DD624A"/>
    <w:rsid w:val="00DE2104"/>
    <w:rsid w:val="00DE6234"/>
    <w:rsid w:val="00DF05FA"/>
    <w:rsid w:val="00DF35AC"/>
    <w:rsid w:val="00DF4349"/>
    <w:rsid w:val="00E0050E"/>
    <w:rsid w:val="00E02B43"/>
    <w:rsid w:val="00E03B38"/>
    <w:rsid w:val="00E06BE6"/>
    <w:rsid w:val="00E1221D"/>
    <w:rsid w:val="00E12923"/>
    <w:rsid w:val="00E12AB1"/>
    <w:rsid w:val="00E1313E"/>
    <w:rsid w:val="00E13668"/>
    <w:rsid w:val="00E14E77"/>
    <w:rsid w:val="00E23F8C"/>
    <w:rsid w:val="00E24A0C"/>
    <w:rsid w:val="00E309AA"/>
    <w:rsid w:val="00E320BF"/>
    <w:rsid w:val="00E35074"/>
    <w:rsid w:val="00E4350A"/>
    <w:rsid w:val="00E463E5"/>
    <w:rsid w:val="00E519B0"/>
    <w:rsid w:val="00E55989"/>
    <w:rsid w:val="00E65A26"/>
    <w:rsid w:val="00E76201"/>
    <w:rsid w:val="00E80F14"/>
    <w:rsid w:val="00E955B1"/>
    <w:rsid w:val="00E97CC7"/>
    <w:rsid w:val="00E97F31"/>
    <w:rsid w:val="00EC0730"/>
    <w:rsid w:val="00EC0CBD"/>
    <w:rsid w:val="00EC362D"/>
    <w:rsid w:val="00EC4483"/>
    <w:rsid w:val="00EC6300"/>
    <w:rsid w:val="00ED3CC1"/>
    <w:rsid w:val="00ED7D3E"/>
    <w:rsid w:val="00EE4656"/>
    <w:rsid w:val="00EE5BF7"/>
    <w:rsid w:val="00EF587C"/>
    <w:rsid w:val="00EF66C0"/>
    <w:rsid w:val="00F002B7"/>
    <w:rsid w:val="00F070B8"/>
    <w:rsid w:val="00F11B24"/>
    <w:rsid w:val="00F32BC4"/>
    <w:rsid w:val="00F41308"/>
    <w:rsid w:val="00F41850"/>
    <w:rsid w:val="00F46EF4"/>
    <w:rsid w:val="00F51DDD"/>
    <w:rsid w:val="00F53779"/>
    <w:rsid w:val="00F55994"/>
    <w:rsid w:val="00F57314"/>
    <w:rsid w:val="00F648D6"/>
    <w:rsid w:val="00F75DCC"/>
    <w:rsid w:val="00F8350D"/>
    <w:rsid w:val="00F84874"/>
    <w:rsid w:val="00F84E66"/>
    <w:rsid w:val="00F86165"/>
    <w:rsid w:val="00F86176"/>
    <w:rsid w:val="00F861C8"/>
    <w:rsid w:val="00F8669E"/>
    <w:rsid w:val="00F93B75"/>
    <w:rsid w:val="00F9599C"/>
    <w:rsid w:val="00F96A03"/>
    <w:rsid w:val="00FA3BD1"/>
    <w:rsid w:val="00FB1015"/>
    <w:rsid w:val="00FB1F85"/>
    <w:rsid w:val="00FB5771"/>
    <w:rsid w:val="00FC2E24"/>
    <w:rsid w:val="00FC336B"/>
    <w:rsid w:val="00FD289E"/>
    <w:rsid w:val="00FF1552"/>
    <w:rsid w:val="00FF57F9"/>
    <w:rsid w:val="00FF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4915"/>
    <w:pPr>
      <w:ind w:left="720"/>
      <w:contextualSpacing/>
    </w:pPr>
  </w:style>
  <w:style w:type="paragraph" w:customStyle="1" w:styleId="Default">
    <w:name w:val="Default"/>
    <w:rsid w:val="00E122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6B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B0F"/>
  </w:style>
  <w:style w:type="paragraph" w:styleId="Footer">
    <w:name w:val="footer"/>
    <w:basedOn w:val="Normal"/>
    <w:link w:val="FooterChar"/>
    <w:uiPriority w:val="99"/>
    <w:unhideWhenUsed/>
    <w:rsid w:val="00A46B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B0F"/>
  </w:style>
  <w:style w:type="character" w:customStyle="1" w:styleId="apple-converted-space">
    <w:name w:val="apple-converted-space"/>
    <w:basedOn w:val="DefaultParagraphFont"/>
    <w:rsid w:val="00732174"/>
  </w:style>
  <w:style w:type="character" w:styleId="Hyperlink">
    <w:name w:val="Hyperlink"/>
    <w:basedOn w:val="DefaultParagraphFont"/>
    <w:uiPriority w:val="99"/>
    <w:unhideWhenUsed/>
    <w:rsid w:val="004C1F69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DB1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8AC42-6872-42AB-9628-315038B7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3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Winterton Clerk</dc:creator>
  <cp:lastModifiedBy>user</cp:lastModifiedBy>
  <cp:revision>23</cp:revision>
  <cp:lastPrinted>2015-08-31T11:38:00Z</cp:lastPrinted>
  <dcterms:created xsi:type="dcterms:W3CDTF">2015-11-06T12:09:00Z</dcterms:created>
  <dcterms:modified xsi:type="dcterms:W3CDTF">2016-03-07T11:34:00Z</dcterms:modified>
</cp:coreProperties>
</file>